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EF4B8" w14:textId="77777777" w:rsidR="00786DA6" w:rsidRPr="00482439" w:rsidRDefault="00786DA6" w:rsidP="00482439">
      <w:pPr>
        <w:shd w:val="clear" w:color="auto" w:fill="FFFFFF"/>
        <w:spacing w:after="0" w:line="276" w:lineRule="auto"/>
        <w:jc w:val="center"/>
        <w:outlineLvl w:val="3"/>
        <w:rPr>
          <w:rFonts w:ascii="Times New Roman" w:eastAsia="Times New Roman" w:hAnsi="Times New Roman" w:cs="Times New Roman"/>
          <w:b/>
          <w:bCs/>
          <w:color w:val="054583"/>
          <w:sz w:val="23"/>
          <w:szCs w:val="23"/>
          <w:lang w:eastAsia="tr-TR"/>
        </w:rPr>
      </w:pPr>
      <w:r w:rsidRPr="00482439">
        <w:rPr>
          <w:rFonts w:ascii="Times New Roman" w:eastAsia="Times New Roman" w:hAnsi="Times New Roman" w:cs="Times New Roman"/>
          <w:b/>
          <w:bCs/>
          <w:color w:val="054583"/>
          <w:sz w:val="23"/>
          <w:szCs w:val="23"/>
          <w:lang w:eastAsia="tr-TR"/>
        </w:rPr>
        <w:t>KİŞİSEL VERİLERİN KORUNMASI VE İŞLENMESİNE DAİR POLİTİKA</w:t>
      </w:r>
    </w:p>
    <w:p w14:paraId="51AEED51" w14:textId="67C4D8CA" w:rsidR="00786DA6" w:rsidRPr="00482439" w:rsidRDefault="00786DA6" w:rsidP="00482439">
      <w:pPr>
        <w:spacing w:after="0" w:line="276" w:lineRule="auto"/>
        <w:jc w:val="both"/>
        <w:rPr>
          <w:rFonts w:ascii="Times New Roman" w:eastAsia="Times New Roman" w:hAnsi="Times New Roman" w:cs="Times New Roman"/>
          <w:sz w:val="23"/>
          <w:szCs w:val="23"/>
          <w:lang w:eastAsia="tr-TR"/>
        </w:rPr>
      </w:pPr>
    </w:p>
    <w:p w14:paraId="3ED3184A" w14:textId="77777777" w:rsidR="00786DA6" w:rsidRDefault="00786DA6" w:rsidP="00482439">
      <w:pPr>
        <w:shd w:val="clear" w:color="auto" w:fill="FFFFFF"/>
        <w:spacing w:after="0" w:line="276" w:lineRule="auto"/>
        <w:jc w:val="both"/>
        <w:rPr>
          <w:rFonts w:ascii="Times New Roman" w:eastAsia="Times New Roman" w:hAnsi="Times New Roman" w:cs="Times New Roman"/>
          <w:b/>
          <w:bCs/>
          <w:color w:val="212529"/>
          <w:sz w:val="23"/>
          <w:szCs w:val="23"/>
          <w:lang w:eastAsia="tr-TR"/>
        </w:rPr>
      </w:pPr>
      <w:r w:rsidRPr="00482439">
        <w:rPr>
          <w:rFonts w:ascii="Times New Roman" w:eastAsia="Times New Roman" w:hAnsi="Times New Roman" w:cs="Times New Roman"/>
          <w:b/>
          <w:bCs/>
          <w:color w:val="212529"/>
          <w:sz w:val="23"/>
          <w:szCs w:val="23"/>
          <w:lang w:eastAsia="tr-TR"/>
        </w:rPr>
        <w:t>POLİTİKAMIZA DAİR</w:t>
      </w:r>
    </w:p>
    <w:p w14:paraId="0F249A23" w14:textId="77777777" w:rsidR="00482439" w:rsidRP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43579CE2" w14:textId="77777777" w:rsidR="00786DA6" w:rsidRPr="00482439" w:rsidRDefault="00786DA6"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6698 Sayılı Kişisel Verilerin Korunması Kanunu (“</w:t>
      </w:r>
      <w:r w:rsidRPr="00482439">
        <w:rPr>
          <w:rFonts w:ascii="Times New Roman" w:eastAsia="Times New Roman" w:hAnsi="Times New Roman" w:cs="Times New Roman"/>
          <w:b/>
          <w:bCs/>
          <w:i/>
          <w:iCs/>
          <w:color w:val="212529"/>
          <w:sz w:val="23"/>
          <w:szCs w:val="23"/>
          <w:lang w:eastAsia="tr-TR"/>
        </w:rPr>
        <w:t>Kanun</w:t>
      </w:r>
      <w:r w:rsidRPr="00482439">
        <w:rPr>
          <w:rFonts w:ascii="Times New Roman" w:eastAsia="Times New Roman" w:hAnsi="Times New Roman" w:cs="Times New Roman"/>
          <w:color w:val="212529"/>
          <w:sz w:val="23"/>
          <w:szCs w:val="23"/>
          <w:lang w:eastAsia="tr-TR"/>
        </w:rPr>
        <w:t xml:space="preserve">”) 7 Nisan 2016 tarihinde yürürlüğe girmiştir. Mezkûr kanun “kimliği belirli veya belirlenebilir gerçek </w:t>
      </w:r>
      <w:proofErr w:type="spellStart"/>
      <w:r w:rsidRPr="00482439">
        <w:rPr>
          <w:rFonts w:ascii="Times New Roman" w:eastAsia="Times New Roman" w:hAnsi="Times New Roman" w:cs="Times New Roman"/>
          <w:color w:val="212529"/>
          <w:sz w:val="23"/>
          <w:szCs w:val="23"/>
          <w:lang w:eastAsia="tr-TR"/>
        </w:rPr>
        <w:t>kişi”lere</w:t>
      </w:r>
      <w:proofErr w:type="spellEnd"/>
      <w:r w:rsidRPr="00482439">
        <w:rPr>
          <w:rFonts w:ascii="Times New Roman" w:eastAsia="Times New Roman" w:hAnsi="Times New Roman" w:cs="Times New Roman"/>
          <w:color w:val="212529"/>
          <w:sz w:val="23"/>
          <w:szCs w:val="23"/>
          <w:lang w:eastAsia="tr-TR"/>
        </w:rPr>
        <w:t xml:space="preserve"> ilişkin her türlü bilginin işlenmesine ilişkin düzenlemeleri içermektedir. </w:t>
      </w:r>
    </w:p>
    <w:p w14:paraId="1BE85CEA" w14:textId="77777777" w:rsid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1062E8D6" w14:textId="100491DC" w:rsidR="00482439" w:rsidRDefault="00786DA6"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IMC Sigorta ve Reasürans Brokerliği A.Ş. Kişisel Verilerin Korunması ve İşlenmesi Politikası (“</w:t>
      </w:r>
      <w:r w:rsidRPr="00482439">
        <w:rPr>
          <w:rFonts w:ascii="Times New Roman" w:eastAsia="Times New Roman" w:hAnsi="Times New Roman" w:cs="Times New Roman"/>
          <w:b/>
          <w:bCs/>
          <w:i/>
          <w:iCs/>
          <w:color w:val="212529"/>
          <w:sz w:val="23"/>
          <w:szCs w:val="23"/>
          <w:lang w:eastAsia="tr-TR"/>
        </w:rPr>
        <w:t>Politika</w:t>
      </w:r>
      <w:r w:rsidRPr="00482439">
        <w:rPr>
          <w:rFonts w:ascii="Times New Roman" w:eastAsia="Times New Roman" w:hAnsi="Times New Roman" w:cs="Times New Roman"/>
          <w:color w:val="212529"/>
          <w:sz w:val="23"/>
          <w:szCs w:val="23"/>
          <w:lang w:eastAsia="tr-TR"/>
        </w:rPr>
        <w:t>”), IMC Sigorta ve Reasürans Brokerliği A.Ş. tarafından veri sorumlusu sıfatıyla (“</w:t>
      </w:r>
      <w:r w:rsidRPr="00482439">
        <w:rPr>
          <w:rFonts w:ascii="Times New Roman" w:eastAsia="Times New Roman" w:hAnsi="Times New Roman" w:cs="Times New Roman"/>
          <w:b/>
          <w:bCs/>
          <w:i/>
          <w:iCs/>
          <w:color w:val="212529"/>
          <w:sz w:val="23"/>
          <w:szCs w:val="23"/>
          <w:lang w:eastAsia="tr-TR"/>
        </w:rPr>
        <w:t>Şirket</w:t>
      </w:r>
      <w:r w:rsidRPr="00482439">
        <w:rPr>
          <w:rFonts w:ascii="Times New Roman" w:eastAsia="Times New Roman" w:hAnsi="Times New Roman" w:cs="Times New Roman"/>
          <w:color w:val="212529"/>
          <w:sz w:val="23"/>
          <w:szCs w:val="23"/>
          <w:lang w:eastAsia="tr-TR"/>
        </w:rPr>
        <w:t xml:space="preserve">”) aşağıda yer alan gerçek kişilere ait kişisel verilerin Kanun kapsamında işlenmesine ilişkin Şirket’in politikalarını izah etmektedir. Bu kapsamda </w:t>
      </w:r>
      <w:proofErr w:type="spellStart"/>
      <w:r w:rsidRPr="00482439">
        <w:rPr>
          <w:rFonts w:ascii="Times New Roman" w:eastAsia="Times New Roman" w:hAnsi="Times New Roman" w:cs="Times New Roman"/>
          <w:color w:val="212529"/>
          <w:sz w:val="23"/>
          <w:szCs w:val="23"/>
          <w:lang w:eastAsia="tr-TR"/>
        </w:rPr>
        <w:t>Politika’nın</w:t>
      </w:r>
      <w:proofErr w:type="spellEnd"/>
      <w:r w:rsidRPr="00482439">
        <w:rPr>
          <w:rFonts w:ascii="Times New Roman" w:eastAsia="Times New Roman" w:hAnsi="Times New Roman" w:cs="Times New Roman"/>
          <w:color w:val="212529"/>
          <w:sz w:val="23"/>
          <w:szCs w:val="23"/>
          <w:lang w:eastAsia="tr-TR"/>
        </w:rPr>
        <w:t xml:space="preserve"> uygulama alanı, aşağıdaki veri</w:t>
      </w:r>
      <w:r w:rsidR="00482439">
        <w:rPr>
          <w:rFonts w:ascii="Times New Roman" w:eastAsia="Times New Roman" w:hAnsi="Times New Roman" w:cs="Times New Roman"/>
          <w:color w:val="212529"/>
          <w:sz w:val="23"/>
          <w:szCs w:val="23"/>
          <w:lang w:eastAsia="tr-TR"/>
        </w:rPr>
        <w:t xml:space="preserve"> </w:t>
      </w:r>
      <w:r w:rsidRPr="00482439">
        <w:rPr>
          <w:rFonts w:ascii="Times New Roman" w:eastAsia="Times New Roman" w:hAnsi="Times New Roman" w:cs="Times New Roman"/>
          <w:color w:val="212529"/>
          <w:sz w:val="23"/>
          <w:szCs w:val="23"/>
          <w:lang w:eastAsia="tr-TR"/>
        </w:rPr>
        <w:t>sahiplerine ait kişisel verilerin işlenme süreçleridir: </w:t>
      </w:r>
    </w:p>
    <w:p w14:paraId="658BA1EB"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Potansiyel Müşteriler</w:t>
      </w:r>
    </w:p>
    <w:p w14:paraId="176501E7"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Müşteri</w:t>
      </w:r>
    </w:p>
    <w:p w14:paraId="6C99E5A7"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Çalışan ve Stajyer Adayları</w:t>
      </w:r>
    </w:p>
    <w:p w14:paraId="2C5863F5"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Çalışanlar</w:t>
      </w:r>
    </w:p>
    <w:p w14:paraId="71E983D7"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İşten ayrılanlar / Emekliler</w:t>
      </w:r>
    </w:p>
    <w:p w14:paraId="45621329"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İş Ortağı Adayları</w:t>
      </w:r>
    </w:p>
    <w:p w14:paraId="48573031"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İş Ortakları, Yetkilileri, Çalışanları</w:t>
      </w:r>
    </w:p>
    <w:p w14:paraId="6EC5553E"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Tedarikçi Adayları</w:t>
      </w:r>
    </w:p>
    <w:p w14:paraId="099C9B13" w14:textId="77777777" w:rsid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Tedarikçiler, Yetkilileri, Çalışanları</w:t>
      </w:r>
    </w:p>
    <w:p w14:paraId="132A6751" w14:textId="64937FD9" w:rsidR="00786DA6" w:rsidRPr="00482439" w:rsidRDefault="00786DA6" w:rsidP="00482439">
      <w:pPr>
        <w:pStyle w:val="ListeParagraf"/>
        <w:numPr>
          <w:ilvl w:val="0"/>
          <w:numId w:val="1"/>
        </w:num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Üçüncü Kişiler</w:t>
      </w:r>
    </w:p>
    <w:p w14:paraId="6426668D" w14:textId="77777777" w:rsidR="00905F9D" w:rsidRDefault="00905F9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CCA4067" w14:textId="27939777" w:rsidR="0088229F" w:rsidRDefault="00AE69C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Şirket, Veri Sorumluları Sicili Hakkında Yönetmelik uyarınca kişisel veri işleme envanterini hazırlar ve Veri Sorumluları </w:t>
      </w:r>
      <w:proofErr w:type="spellStart"/>
      <w:r w:rsidRPr="00482439">
        <w:rPr>
          <w:rFonts w:ascii="Times New Roman" w:eastAsia="Times New Roman" w:hAnsi="Times New Roman" w:cs="Times New Roman"/>
          <w:color w:val="212529"/>
          <w:sz w:val="23"/>
          <w:szCs w:val="23"/>
          <w:lang w:eastAsia="tr-TR"/>
        </w:rPr>
        <w:t>Sicili’ne</w:t>
      </w:r>
      <w:proofErr w:type="spellEnd"/>
      <w:r w:rsidRPr="00482439">
        <w:rPr>
          <w:rFonts w:ascii="Times New Roman" w:eastAsia="Times New Roman" w:hAnsi="Times New Roman" w:cs="Times New Roman"/>
          <w:color w:val="212529"/>
          <w:sz w:val="23"/>
          <w:szCs w:val="23"/>
          <w:lang w:eastAsia="tr-TR"/>
        </w:rPr>
        <w:t xml:space="preserve"> (VERBİS) kayıt yükümlülüğü kapsamındaki bilgilerini güncel tutar. Aydınlatma metinleri ve açık rıza kapsamı, Sicile bildirilen bilgilerle uyumlu olarak belirlenir.</w:t>
      </w:r>
    </w:p>
    <w:p w14:paraId="1249349A" w14:textId="77777777" w:rsidR="00482439" w:rsidRP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7A085558" w14:textId="77777777" w:rsidR="00482439" w:rsidRPr="00482439" w:rsidRDefault="00786DA6" w:rsidP="00482439">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İŞLENMESİNE DAİR PRENSİPLER</w:t>
      </w:r>
    </w:p>
    <w:p w14:paraId="77F66724" w14:textId="77777777" w:rsid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1422906F" w14:textId="69C2F9CF" w:rsidR="00786DA6" w:rsidRPr="00482439"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Kanun’un 4. maddesi çerçevesinde veri sorumlusu konumundaki Şirket, kişisel verilerin işlenmesinde aşağıdaki prensipler dahilinde hareket edecektir.</w:t>
      </w:r>
    </w:p>
    <w:p w14:paraId="48D2E587" w14:textId="77777777" w:rsidR="00482439" w:rsidRDefault="00482439" w:rsidP="00482439">
      <w:pPr>
        <w:shd w:val="clear" w:color="auto" w:fill="FFFFFF"/>
        <w:spacing w:after="0" w:line="276" w:lineRule="auto"/>
        <w:jc w:val="both"/>
        <w:rPr>
          <w:rFonts w:ascii="Times New Roman" w:eastAsia="Times New Roman" w:hAnsi="Times New Roman" w:cs="Times New Roman"/>
          <w:b/>
          <w:bCs/>
          <w:color w:val="212529"/>
          <w:sz w:val="23"/>
          <w:szCs w:val="23"/>
          <w:lang w:eastAsia="tr-TR"/>
        </w:rPr>
      </w:pPr>
    </w:p>
    <w:p w14:paraId="24E97360" w14:textId="295111D8" w:rsidR="00482439" w:rsidRPr="00482439" w:rsidRDefault="00786DA6" w:rsidP="00482439">
      <w:pPr>
        <w:pStyle w:val="ListeParagraf"/>
        <w:numPr>
          <w:ilvl w:val="0"/>
          <w:numId w:val="4"/>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Hukuka ve dürüstlük kurallarına uygunluk</w:t>
      </w:r>
    </w:p>
    <w:p w14:paraId="0D0BB90F" w14:textId="1FE164EC" w:rsidR="00786DA6" w:rsidRPr="00482439" w:rsidRDefault="00786DA6" w:rsidP="0048243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 hukuka ve dürüstlük kurallarına uygun bir şekilde işlenecektir. Şirket, her türlü kişisel veri işleme süreçlerinde yürürlükte bulunan mevzuata uygun hareket edecek ve dürüstlük kurallarına uyacaktır.</w:t>
      </w:r>
    </w:p>
    <w:p w14:paraId="4894A32D" w14:textId="2F87234B" w:rsidR="00482439" w:rsidRDefault="00786DA6" w:rsidP="00482439">
      <w:pPr>
        <w:pStyle w:val="ListeParagraf"/>
        <w:numPr>
          <w:ilvl w:val="0"/>
          <w:numId w:val="4"/>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Doğruluk ve güncellik</w:t>
      </w:r>
      <w:r w:rsidR="00482439">
        <w:rPr>
          <w:rFonts w:ascii="Times New Roman" w:eastAsia="Times New Roman" w:hAnsi="Times New Roman" w:cs="Times New Roman"/>
          <w:color w:val="212529"/>
          <w:sz w:val="23"/>
          <w:szCs w:val="23"/>
          <w:lang w:eastAsia="tr-TR"/>
        </w:rPr>
        <w:t xml:space="preserve"> </w:t>
      </w:r>
    </w:p>
    <w:p w14:paraId="15C739E9" w14:textId="12E3CF4E" w:rsidR="00786DA6" w:rsidRPr="00482439" w:rsidRDefault="00786DA6" w:rsidP="0048243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Şirket, işlediği kişisel verilerin doğru ve güncel olmasını sağlamak üzere veri sahiplerinin verilerini güncellemesi için olanak sağlayacak ve verilerin </w:t>
      </w:r>
      <w:proofErr w:type="spellStart"/>
      <w:r w:rsidRPr="00482439">
        <w:rPr>
          <w:rFonts w:ascii="Times New Roman" w:eastAsia="Times New Roman" w:hAnsi="Times New Roman" w:cs="Times New Roman"/>
          <w:color w:val="212529"/>
          <w:sz w:val="23"/>
          <w:szCs w:val="23"/>
          <w:lang w:eastAsia="tr-TR"/>
        </w:rPr>
        <w:t>veritabanlarına</w:t>
      </w:r>
      <w:proofErr w:type="spellEnd"/>
      <w:r w:rsidRPr="00482439">
        <w:rPr>
          <w:rFonts w:ascii="Times New Roman" w:eastAsia="Times New Roman" w:hAnsi="Times New Roman" w:cs="Times New Roman"/>
          <w:color w:val="212529"/>
          <w:sz w:val="23"/>
          <w:szCs w:val="23"/>
          <w:lang w:eastAsia="tr-TR"/>
        </w:rPr>
        <w:t xml:space="preserve"> doğru bir şekilde aktarımını temin için gerekli önlemleri alacaktır.</w:t>
      </w:r>
    </w:p>
    <w:p w14:paraId="2E68C626" w14:textId="05EC74B6" w:rsidR="00482439" w:rsidRDefault="00786DA6" w:rsidP="00482439">
      <w:pPr>
        <w:pStyle w:val="ListeParagraf"/>
        <w:numPr>
          <w:ilvl w:val="0"/>
          <w:numId w:val="4"/>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Verileri meşru ve belirli amaçlarla işleme</w:t>
      </w:r>
      <w:r w:rsidR="00482439">
        <w:rPr>
          <w:rFonts w:ascii="Times New Roman" w:eastAsia="Times New Roman" w:hAnsi="Times New Roman" w:cs="Times New Roman"/>
          <w:color w:val="212529"/>
          <w:sz w:val="23"/>
          <w:szCs w:val="23"/>
          <w:lang w:eastAsia="tr-TR"/>
        </w:rPr>
        <w:t xml:space="preserve"> </w:t>
      </w:r>
    </w:p>
    <w:p w14:paraId="170561BC" w14:textId="0944C5E6" w:rsidR="00786DA6" w:rsidRPr="00482439" w:rsidRDefault="00786DA6" w:rsidP="0048243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bilgilendirme yükümlülükleri doğrultusunda veri sahiplerini kişisel verilerin işlenme amaçları ile ilgili bilgilendirmekle yükümlüdür. Dolayısıyla Şirket veri işleme faaliyetlerini belirli ve meşru amaçlarla sınırlı tutacak ve veri sahiplerini bilgilendirme metinleri ile açık bir şekilde bilgilendirecektir. </w:t>
      </w:r>
    </w:p>
    <w:p w14:paraId="31FBEE65" w14:textId="048F4817" w:rsidR="00482439" w:rsidRDefault="00786DA6" w:rsidP="00482439">
      <w:pPr>
        <w:pStyle w:val="ListeParagraf"/>
        <w:numPr>
          <w:ilvl w:val="0"/>
          <w:numId w:val="4"/>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Amaçla bağlantılı, sınırlı ve ölçülü işleme</w:t>
      </w:r>
      <w:r w:rsidR="00482439">
        <w:rPr>
          <w:rFonts w:ascii="Times New Roman" w:eastAsia="Times New Roman" w:hAnsi="Times New Roman" w:cs="Times New Roman"/>
          <w:color w:val="212529"/>
          <w:sz w:val="23"/>
          <w:szCs w:val="23"/>
          <w:lang w:eastAsia="tr-TR"/>
        </w:rPr>
        <w:t xml:space="preserve"> </w:t>
      </w:r>
    </w:p>
    <w:p w14:paraId="448324B7" w14:textId="04865F20" w:rsidR="00786DA6" w:rsidRPr="00482439" w:rsidRDefault="00786DA6" w:rsidP="0048243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lastRenderedPageBreak/>
        <w:t>Şirket tarafından kişisel veriler, veri sahibine bildirilen amaç için gerektiği ölçüde, bu amaçla bağlantılı ve sınırlı olarak işleyecektir. </w:t>
      </w:r>
    </w:p>
    <w:p w14:paraId="76245BE4" w14:textId="75513A30" w:rsidR="00786DA6" w:rsidRDefault="00786DA6" w:rsidP="00482439">
      <w:pPr>
        <w:pStyle w:val="ListeParagraf"/>
        <w:numPr>
          <w:ilvl w:val="0"/>
          <w:numId w:val="4"/>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İlgili mevzuatta öngörülen veya gerekli olan süre kadar muhafaza etme</w:t>
      </w:r>
      <w:r w:rsidRPr="00482439">
        <w:rPr>
          <w:rFonts w:ascii="Times New Roman" w:eastAsia="Times New Roman" w:hAnsi="Times New Roman" w:cs="Times New Roman"/>
          <w:color w:val="212529"/>
          <w:sz w:val="23"/>
          <w:szCs w:val="23"/>
          <w:lang w:eastAsia="tr-TR"/>
        </w:rPr>
        <w:br/>
        <w:t>Şirket verileri, mevzuatta belli bir süre varsa bu süre boyunca muhafaza edecektir. Mevzuatta bu şekilde bir süre yoksa makul veri saklama süreleri belirlenecek ve veriler bu süre ile saklanacaktır. Bahsi geçen sürelerin sona ermesini takiben veriler, silinecek veya anonim hale getirilecektir.</w:t>
      </w:r>
    </w:p>
    <w:p w14:paraId="388DE112" w14:textId="77777777" w:rsidR="00482439" w:rsidRP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6BE62ABE" w14:textId="3A63CAC6" w:rsidR="00786DA6" w:rsidRPr="00482439" w:rsidRDefault="00786DA6" w:rsidP="00482439">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İŞLENME AMAÇLARI   </w:t>
      </w:r>
    </w:p>
    <w:p w14:paraId="00E803FF" w14:textId="77777777" w:rsid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7802B108" w14:textId="1A30C805" w:rsidR="00786DA6" w:rsidRPr="00482439" w:rsidRDefault="00786DA6" w:rsidP="0048243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Kanun’un 5 ve 6. </w:t>
      </w:r>
      <w:r w:rsidR="00482439">
        <w:rPr>
          <w:rFonts w:ascii="Times New Roman" w:eastAsia="Times New Roman" w:hAnsi="Times New Roman" w:cs="Times New Roman"/>
          <w:color w:val="212529"/>
          <w:sz w:val="23"/>
          <w:szCs w:val="23"/>
          <w:lang w:eastAsia="tr-TR"/>
        </w:rPr>
        <w:t>m</w:t>
      </w:r>
      <w:r w:rsidRPr="00482439">
        <w:rPr>
          <w:rFonts w:ascii="Times New Roman" w:eastAsia="Times New Roman" w:hAnsi="Times New Roman" w:cs="Times New Roman"/>
          <w:color w:val="212529"/>
          <w:sz w:val="23"/>
          <w:szCs w:val="23"/>
          <w:lang w:eastAsia="tr-TR"/>
        </w:rPr>
        <w:t>addelerine göre, kişisel verilerin ve özel nitelikli kişisel verilerin işlenmesi şartları belirlenmiştir. Kanun’da sınırlı bir şekilde sayılmış olan özel nitelikli kişisel veriler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verilerini içermektedir. </w:t>
      </w:r>
    </w:p>
    <w:p w14:paraId="3A079DA9" w14:textId="77777777" w:rsidR="00482439" w:rsidRDefault="00482439"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45AD711" w14:textId="77777777"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Bahsi geçen maddelere göre özel nitelikli olmayan kişisel veriler aşağıdaki hallerde işlenebilecektir:</w:t>
      </w:r>
    </w:p>
    <w:p w14:paraId="0F0A2489" w14:textId="11124C86" w:rsidR="00905F9D" w:rsidRP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Veri sahibinin açık rızası bulunması. </w:t>
      </w:r>
    </w:p>
    <w:p w14:paraId="691FCE06"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işlemenin kanunlarda açıkça öngörülmesi.</w:t>
      </w:r>
    </w:p>
    <w:p w14:paraId="3829DE68"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Fiili imkânsızlık nedeniyle rızasını açıklayamayacak durumda bulunan veya rızasına hukuki geçerlilik tanınmayan kişinin kendisinin ya da bir başkasının hayatı veya beden bütünlüğünün korunması için ilgili verilerin işlenmesinin zorunlu olması.</w:t>
      </w:r>
    </w:p>
    <w:p w14:paraId="2C73BD8A"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Bir sözleşmenin kurulması veya ifasıyla doğrudan doğruya ilgili olması kaydıyla, sözleşmenin taraflarına ait kişisel verilerin işlenmesinin gerekli olması.</w:t>
      </w:r>
    </w:p>
    <w:p w14:paraId="6D055935"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sorumlusunun hukuki yükümlülüğünü yerine getirebilmesi için veri işlemenin zorunlu olması</w:t>
      </w:r>
    </w:p>
    <w:p w14:paraId="5A8E62DC"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ilgili kişinin kendisi tarafından alenileştirilmiş olması.</w:t>
      </w:r>
    </w:p>
    <w:p w14:paraId="55A90196" w14:textId="77777777" w:rsid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Bir hakkın tesisi, kullanılması veya korunması için veri işlemenin zorunlu olması.</w:t>
      </w:r>
    </w:p>
    <w:p w14:paraId="1A4E8368" w14:textId="4F74FA09" w:rsidR="00786DA6" w:rsidRPr="00905F9D" w:rsidRDefault="00786DA6" w:rsidP="00905F9D">
      <w:pPr>
        <w:pStyle w:val="ListeParagraf"/>
        <w:numPr>
          <w:ilvl w:val="1"/>
          <w:numId w:val="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İlgili kişinin temel hak ve özgürlüklerine zarar vermemek kaydıyla, veri sorumlusunun meşru menfaatleri için veri işlenmesinin zorunlu olması. </w:t>
      </w:r>
    </w:p>
    <w:p w14:paraId="7D45CAFE" w14:textId="77777777" w:rsidR="00905F9D" w:rsidRDefault="00905F9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C2D22E8" w14:textId="26958F4C"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Özel nitelikli kişisel veriler ise, Kanun’un 6. maddesinin üçüncü fıkrası (02.03.2024 tarihli ve 7499 sayılı Kanun ile değişik) uyarınca, aşağıdaki şartlardan birinin varlığı hâlinde işlenebilecektir:</w:t>
      </w:r>
    </w:p>
    <w:p w14:paraId="366E0165"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İlgili kişinin açık rızasının olması,</w:t>
      </w:r>
    </w:p>
    <w:p w14:paraId="06FC88F0"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Kanunlarda açıkça öngörülmesi,</w:t>
      </w:r>
    </w:p>
    <w:p w14:paraId="702702E2"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Fiili imkânsızlık nedeniyle rızasını açıklayamayacak durumda bulunan veya rızasına hukuki geçerlilik tanınmayan kişinin, kendisinin ya da bir başkasının hayatı veya beden bütünlüğünün korunması için zorunlu olması,</w:t>
      </w:r>
    </w:p>
    <w:p w14:paraId="4B2F5D59"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İlgili kişinin alenileştirdiği kişisel verilere ilişkin ve alenileştirme iradesine uygun olması,</w:t>
      </w:r>
    </w:p>
    <w:p w14:paraId="56673E30"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Bir hakkın tesisi, kullanılması veya korunması için zorunlu olması,</w:t>
      </w:r>
    </w:p>
    <w:p w14:paraId="19B8D49A"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Sır saklama yükümlülüğü altında bulunan kişiler veya yetkili kurum ve kuruluşlarca, kamu sağlığının korunması, koruyucu hekimlik, tıbbi teşhis, tedavi ve bakım hizmetlerinin yürütülmesi ile sağlık hizmetlerinin planlanması, yönetimi ve finansmanı amacıyla gerekli olması,</w:t>
      </w:r>
    </w:p>
    <w:p w14:paraId="7CEC0865"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lastRenderedPageBreak/>
        <w:t>İstihdam, iş sağlığı ve güvenliği, sosyal güvenlik, sosyal hizmetler ve sosyal yardım alanlarındaki hukuki yükümlülüklerin yerine getirilmesi için zorunlu olması,</w:t>
      </w:r>
    </w:p>
    <w:p w14:paraId="6AED89E9" w14:textId="77777777" w:rsidR="00905F9D" w:rsidRDefault="00786DA6" w:rsidP="00905F9D">
      <w:pPr>
        <w:pStyle w:val="ListeParagraf"/>
        <w:numPr>
          <w:ilvl w:val="0"/>
          <w:numId w:val="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Siyasi, felsefi, dini veya sendikal amaçlarla kurulan vakıf, dernek ve diğer kâr amacı gütmeyen kuruluş ya da oluşumların, tâbi oldukları mevzuata ve amaçlarına uygun olmak, faaliyet alanlarıyla sınırlı olmak ve üçüncü kişilere açıklanmamak kaydıyla; mevcut veya eski üyelerine ve mensuplarına veyahut bu kuruluş ve oluşumlarla düzenli olarak temasta olan kişilere yönelik olması.</w:t>
      </w:r>
    </w:p>
    <w:p w14:paraId="39A01CB8" w14:textId="77777777" w:rsidR="00905F9D" w:rsidRDefault="00905F9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382A2270" w14:textId="77777777"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tarafından elde edilen kişisel veriler</w:t>
      </w:r>
      <w:r w:rsidR="00905F9D">
        <w:rPr>
          <w:rFonts w:ascii="Times New Roman" w:eastAsia="Times New Roman" w:hAnsi="Times New Roman" w:cs="Times New Roman"/>
          <w:color w:val="212529"/>
          <w:sz w:val="23"/>
          <w:szCs w:val="23"/>
          <w:lang w:eastAsia="tr-TR"/>
        </w:rPr>
        <w:t>;</w:t>
      </w:r>
    </w:p>
    <w:p w14:paraId="5ACDC31F" w14:textId="77777777" w:rsidR="00905F9D" w:rsidRDefault="00786DA6" w:rsidP="00905F9D">
      <w:pPr>
        <w:pStyle w:val="ListeParagraf"/>
        <w:numPr>
          <w:ilvl w:val="0"/>
          <w:numId w:val="10"/>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Şirket tarafından sunulan ürün ve hizmetlerden kişileri faydalandırmak için gerekli çalışmaların iş birimleri tarafından yapılması; </w:t>
      </w:r>
    </w:p>
    <w:p w14:paraId="7E1E0E5A" w14:textId="77777777" w:rsidR="00905F9D" w:rsidRDefault="00786DA6" w:rsidP="00905F9D">
      <w:pPr>
        <w:pStyle w:val="ListeParagraf"/>
        <w:numPr>
          <w:ilvl w:val="0"/>
          <w:numId w:val="10"/>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Şirket’in ve Şirket ile iş ilişkisi içerisinde olan kişilerin hukuki ve ticari güvenliğinin temini; </w:t>
      </w:r>
    </w:p>
    <w:p w14:paraId="08ACC42C" w14:textId="77777777" w:rsidR="00905F9D" w:rsidRDefault="00786DA6" w:rsidP="00905F9D">
      <w:pPr>
        <w:pStyle w:val="ListeParagraf"/>
        <w:numPr>
          <w:ilvl w:val="0"/>
          <w:numId w:val="10"/>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 xml:space="preserve">Şirket’in iş stratejilerinin belirlenmesi ve uygulanması kapsamında, </w:t>
      </w:r>
    </w:p>
    <w:p w14:paraId="5961E72A" w14:textId="77777777"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6698 sayılı Kanun’un 5. ve 6. maddelerinde belirtilen kişisel veri işleme şartları ve amaçları ile aşağıda sayılan amaçlar dahilinde işlenecektir: </w:t>
      </w:r>
    </w:p>
    <w:p w14:paraId="1FE1C302"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Müşteri ilişkileri yönetimi,</w:t>
      </w:r>
    </w:p>
    <w:p w14:paraId="395C18C5"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Şirket’e giriş yapan çalışanların takibi,</w:t>
      </w:r>
    </w:p>
    <w:p w14:paraId="4CB18F58"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Personel adaylarının başvuru, seçme ve değerlendirme süreçlerinin yürütülmesi,</w:t>
      </w:r>
    </w:p>
    <w:p w14:paraId="49629CE6"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İş ortaklarıyla /kamu kurumlarıyla yürütülen iletişim faaliyetleri ve rutin operasyonların takibi,</w:t>
      </w:r>
    </w:p>
    <w:p w14:paraId="6AB5AF4C"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Tedarikçi/ziyaretçi/danışman/müşteri internet erişim ve elektronik ekipman operasyonlarının yürütülmesi ve takibi,</w:t>
      </w:r>
    </w:p>
    <w:p w14:paraId="68414F50"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İş ortaklarıyla yürütülen etkinlik, konferans, eğitim ve organizasyon süreçlerinin yürütülmesi.</w:t>
      </w:r>
    </w:p>
    <w:p w14:paraId="6B662904"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Yasal yükümlülüklerin yerine getirilmesi, </w:t>
      </w:r>
    </w:p>
    <w:p w14:paraId="1AF170A2"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Sistem/uygulama erişimleri çerçevesinde kullanıcı tanımlarının yapılması,</w:t>
      </w:r>
    </w:p>
    <w:p w14:paraId="6AF80195"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Bilişim teknolojileri dahilinde yapılacak yedekleme/geliştirme faaliyetlerinin yürütülmesi,</w:t>
      </w:r>
    </w:p>
    <w:p w14:paraId="79303882" w14:textId="77777777"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Topluluk nezdinde merkezi bilişim teknolojileri sistemlerinin yönetilmesi ve operasyonların yürütülmesi,</w:t>
      </w:r>
    </w:p>
    <w:p w14:paraId="51E12361" w14:textId="32FBC42E" w:rsidR="00905F9D" w:rsidRDefault="00786DA6" w:rsidP="00905F9D">
      <w:pPr>
        <w:pStyle w:val="ListeParagraf"/>
        <w:numPr>
          <w:ilvl w:val="0"/>
          <w:numId w:val="1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Kamuya açıklanacak genel rapor çalışmaları</w:t>
      </w:r>
      <w:r w:rsidR="00905F9D">
        <w:rPr>
          <w:rFonts w:ascii="Times New Roman" w:eastAsia="Times New Roman" w:hAnsi="Times New Roman" w:cs="Times New Roman"/>
          <w:color w:val="212529"/>
          <w:sz w:val="23"/>
          <w:szCs w:val="23"/>
          <w:lang w:eastAsia="tr-TR"/>
        </w:rPr>
        <w:t>.</w:t>
      </w:r>
    </w:p>
    <w:p w14:paraId="7F50C604" w14:textId="77777777" w:rsidR="00905F9D" w:rsidRPr="00905F9D" w:rsidRDefault="00905F9D" w:rsidP="00905F9D">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2BEA183" w14:textId="77777777" w:rsidR="00905F9D" w:rsidRDefault="00786DA6" w:rsidP="00905F9D">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ŞİRKET TARAFINDAN KİŞİSEL VERİLERİN AKTARILMASI</w:t>
      </w:r>
    </w:p>
    <w:p w14:paraId="5232240C" w14:textId="77777777" w:rsidR="00905F9D" w:rsidRDefault="00905F9D" w:rsidP="00905F9D">
      <w:pPr>
        <w:shd w:val="clear" w:color="auto" w:fill="FFFFFF"/>
        <w:spacing w:after="0" w:line="276" w:lineRule="auto"/>
        <w:jc w:val="both"/>
        <w:rPr>
          <w:rFonts w:ascii="Times New Roman" w:eastAsia="Times New Roman" w:hAnsi="Times New Roman" w:cs="Times New Roman"/>
          <w:b/>
          <w:bCs/>
          <w:color w:val="212529"/>
          <w:sz w:val="23"/>
          <w:szCs w:val="23"/>
          <w:lang w:eastAsia="tr-TR"/>
        </w:rPr>
      </w:pPr>
    </w:p>
    <w:p w14:paraId="1443CEF6" w14:textId="0D95D3ED" w:rsidR="00786DA6" w:rsidRPr="00905F9D" w:rsidRDefault="00786DA6" w:rsidP="00905F9D">
      <w:pPr>
        <w:pStyle w:val="ListeParagraf"/>
        <w:numPr>
          <w:ilvl w:val="1"/>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b/>
          <w:bCs/>
          <w:color w:val="212529"/>
          <w:sz w:val="23"/>
          <w:szCs w:val="23"/>
          <w:lang w:eastAsia="tr-TR"/>
        </w:rPr>
        <w:t>Aktarıma ilişkin Genel Şartlar</w:t>
      </w:r>
    </w:p>
    <w:p w14:paraId="2AD8E190" w14:textId="77777777" w:rsidR="00905F9D" w:rsidRDefault="00905F9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31FEE2D" w14:textId="77777777"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Kanun’un 8. maddesi, kişisel verilerin aktarımı ile ilgili olarak verinin özel nitelikli kişisel veri olup olmadığına</w:t>
      </w:r>
      <w:r w:rsidR="00905F9D">
        <w:rPr>
          <w:rFonts w:ascii="Times New Roman" w:eastAsia="Times New Roman" w:hAnsi="Times New Roman" w:cs="Times New Roman"/>
          <w:color w:val="212529"/>
          <w:sz w:val="23"/>
          <w:szCs w:val="23"/>
          <w:lang w:eastAsia="tr-TR"/>
        </w:rPr>
        <w:t xml:space="preserve"> göre</w:t>
      </w:r>
      <w:r w:rsidRPr="00482439">
        <w:rPr>
          <w:rFonts w:ascii="Times New Roman" w:eastAsia="Times New Roman" w:hAnsi="Times New Roman" w:cs="Times New Roman"/>
          <w:color w:val="212529"/>
          <w:sz w:val="23"/>
          <w:szCs w:val="23"/>
          <w:lang w:eastAsia="tr-TR"/>
        </w:rPr>
        <w:t xml:space="preserve"> aktarma işlemini düzenlemiştir. </w:t>
      </w:r>
    </w:p>
    <w:p w14:paraId="64AD7B1C" w14:textId="77777777" w:rsidR="00905F9D"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Bu bağlamda Şirket tara</w:t>
      </w:r>
      <w:r w:rsidR="00905F9D">
        <w:rPr>
          <w:rFonts w:ascii="Times New Roman" w:eastAsia="Times New Roman" w:hAnsi="Times New Roman" w:cs="Times New Roman"/>
          <w:color w:val="212529"/>
          <w:sz w:val="23"/>
          <w:szCs w:val="23"/>
          <w:lang w:eastAsia="tr-TR"/>
        </w:rPr>
        <w:t>f</w:t>
      </w:r>
      <w:r w:rsidRPr="00482439">
        <w:rPr>
          <w:rFonts w:ascii="Times New Roman" w:eastAsia="Times New Roman" w:hAnsi="Times New Roman" w:cs="Times New Roman"/>
          <w:color w:val="212529"/>
          <w:sz w:val="23"/>
          <w:szCs w:val="23"/>
          <w:lang w:eastAsia="tr-TR"/>
        </w:rPr>
        <w:t>ından özel nitelikli olmayan kişisel veriler, işleme şartlarından birinin varlığı halinde üçüncü kişilere aktarılabilecektir. Bu doğrultuda kişisel veriler;</w:t>
      </w:r>
    </w:p>
    <w:p w14:paraId="0E20E591"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sahibinin açık rızası bulunması,</w:t>
      </w:r>
    </w:p>
    <w:p w14:paraId="65875715"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işlemenin kanunlarda açıkça öngörülmesi,</w:t>
      </w:r>
    </w:p>
    <w:p w14:paraId="57E9B8D7"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Fiili imkânsızlık nedeniyle rızasını açıklayamayacak durumda bulunan veya rızasına hukuki geçerlilik tanınmayan kişinin kendisinin ya da bir başkasının hayatı veya beden bütünlüğünün korunması için ilgili verilerin işlenmesinin zorunlu olması,</w:t>
      </w:r>
    </w:p>
    <w:p w14:paraId="5F1447C1"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Bir sözleşmenin kurulması veya ifasıyla doğrudan doğruya ilgili olması kaydıyla, sözleşmenin taraflarına ait kişisel verilerin işlenmesinin gerekli olması,</w:t>
      </w:r>
    </w:p>
    <w:p w14:paraId="4CCD7DE4"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lastRenderedPageBreak/>
        <w:t>Veri sorumlusunun hukuki yükümlülüğünü yerine getirebilmesi için veri işlemenin zorunlu olması,</w:t>
      </w:r>
    </w:p>
    <w:p w14:paraId="6F16E201"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ilgili kişinin kendisi tarafından alenileştirilmiş olması,</w:t>
      </w:r>
    </w:p>
    <w:p w14:paraId="63F87C77" w14:textId="77777777" w:rsidR="00905F9D"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Bir hakkın tesisi, kullanılması veya korunması için veri işlemenin zorunlu olması,</w:t>
      </w:r>
    </w:p>
    <w:p w14:paraId="0559762F" w14:textId="729DF0A4" w:rsidR="00786DA6" w:rsidRDefault="00786DA6" w:rsidP="00905F9D">
      <w:pPr>
        <w:pStyle w:val="ListeParagraf"/>
        <w:numPr>
          <w:ilvl w:val="0"/>
          <w:numId w:val="1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İlgili kişinin temel hak ve özgürlüklerine zarar vermemek kaydıyla, veri sorumlusunun meşru menfaatleri için veri işlenmesinin zorunlu olması</w:t>
      </w:r>
      <w:r w:rsidR="00905F9D">
        <w:rPr>
          <w:rFonts w:ascii="Times New Roman" w:eastAsia="Times New Roman" w:hAnsi="Times New Roman" w:cs="Times New Roman"/>
          <w:color w:val="212529"/>
          <w:sz w:val="23"/>
          <w:szCs w:val="23"/>
          <w:lang w:eastAsia="tr-TR"/>
        </w:rPr>
        <w:t xml:space="preserve"> hallerinde</w:t>
      </w:r>
      <w:r w:rsidRPr="00482439">
        <w:rPr>
          <w:rFonts w:ascii="Times New Roman" w:eastAsia="Times New Roman" w:hAnsi="Times New Roman" w:cs="Times New Roman"/>
          <w:color w:val="212529"/>
          <w:sz w:val="23"/>
          <w:szCs w:val="23"/>
          <w:lang w:eastAsia="tr-TR"/>
        </w:rPr>
        <w:br/>
      </w:r>
      <w:r w:rsidR="00905F9D">
        <w:rPr>
          <w:rFonts w:ascii="Times New Roman" w:eastAsia="Times New Roman" w:hAnsi="Times New Roman" w:cs="Times New Roman"/>
          <w:color w:val="212529"/>
          <w:sz w:val="23"/>
          <w:szCs w:val="23"/>
          <w:lang w:eastAsia="tr-TR"/>
        </w:rPr>
        <w:t>i</w:t>
      </w:r>
      <w:r w:rsidRPr="00482439">
        <w:rPr>
          <w:rFonts w:ascii="Times New Roman" w:eastAsia="Times New Roman" w:hAnsi="Times New Roman" w:cs="Times New Roman"/>
          <w:color w:val="212529"/>
          <w:sz w:val="23"/>
          <w:szCs w:val="23"/>
          <w:lang w:eastAsia="tr-TR"/>
        </w:rPr>
        <w:t>lgili üçüncü kişilerle paylaşılabilecektir.</w:t>
      </w:r>
    </w:p>
    <w:p w14:paraId="137A0879" w14:textId="77777777" w:rsidR="00905F9D" w:rsidRPr="00482439" w:rsidRDefault="00905F9D" w:rsidP="00905F9D">
      <w:pPr>
        <w:pStyle w:val="ListeParagraf"/>
        <w:shd w:val="clear" w:color="auto" w:fill="FFFFFF"/>
        <w:spacing w:after="0" w:line="276" w:lineRule="auto"/>
        <w:ind w:left="1134"/>
        <w:jc w:val="both"/>
        <w:rPr>
          <w:rFonts w:ascii="Times New Roman" w:eastAsia="Times New Roman" w:hAnsi="Times New Roman" w:cs="Times New Roman"/>
          <w:color w:val="212529"/>
          <w:sz w:val="23"/>
          <w:szCs w:val="23"/>
          <w:lang w:eastAsia="tr-TR"/>
        </w:rPr>
      </w:pPr>
    </w:p>
    <w:p w14:paraId="541794AE" w14:textId="774D3C85" w:rsidR="00786DA6"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Özel nitelikli kişisel veriler ise, Kanun’un 8. maddesinin ikinci fıkrasının (b) bendi uyarınca, Kurul tarafından belirlenen yeterli önlemler alınmak kaydıyla ve Kanun’un 6. maddesinin üçüncü fıkrasında belirtilen şartlardan birinin varlığı hâlinde aktarılabilecektir. Şirket, özel nitelikli kişisel verileri; aracılık ettiği sigorta sözleşmesinin kurulması ve ifası için zorunlu olan hâller ile yetkili kamu kurum ve kuruluşlarınca talep edilmesi hâlleri dışında üçüncü kişilere aktarmayacaktır.</w:t>
      </w:r>
    </w:p>
    <w:p w14:paraId="5157EF09" w14:textId="77777777" w:rsidR="00905F9D" w:rsidRPr="00482439" w:rsidRDefault="00905F9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582C182" w14:textId="6A741212" w:rsidR="00905F9D" w:rsidRDefault="00786DA6" w:rsidP="00905F9D">
      <w:pPr>
        <w:pStyle w:val="ListeParagraf"/>
        <w:numPr>
          <w:ilvl w:val="1"/>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Yurtdışına Aktarım</w:t>
      </w:r>
    </w:p>
    <w:p w14:paraId="7414446B" w14:textId="77777777" w:rsidR="00905F9D" w:rsidRDefault="00905F9D" w:rsidP="00905F9D">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9EF71E4" w14:textId="77777777" w:rsidR="00905F9D" w:rsidRDefault="00786DA6" w:rsidP="00905F9D">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kişisel verileri Kanun’un 9. maddesi ile Kişisel Verilerin Yurt Dışına Aktarılmasına İlişkin Usul ve Esaslar Hakkında Yönetmelik’e uygun olarak, Kanun’un 5. ve 6. maddelerinde belirtilen şartlardan birinin varlığı kaydıyla ve aşağıdaki hâllerden birinin gerçekleşmesi durumunda yurt dışına aktarabilecektir:</w:t>
      </w:r>
    </w:p>
    <w:p w14:paraId="7AC84FBF" w14:textId="77777777" w:rsidR="00905F9D" w:rsidRDefault="00786DA6" w:rsidP="00905F9D">
      <w:pPr>
        <w:pStyle w:val="ListeParagraf"/>
        <w:numPr>
          <w:ilvl w:val="0"/>
          <w:numId w:val="1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Aktarımın yapılacağı ülke, ülke içerisindeki sektörler veya uluslararası kuruluşlar hakkında Kişisel Verileri Koruma Kurulu tarafından verilmiş bir yeterlilik kararının bulunması,</w:t>
      </w:r>
    </w:p>
    <w:p w14:paraId="1F6C1F28" w14:textId="77777777" w:rsidR="00905F9D" w:rsidRDefault="00786DA6" w:rsidP="00905F9D">
      <w:pPr>
        <w:pStyle w:val="ListeParagraf"/>
        <w:numPr>
          <w:ilvl w:val="0"/>
          <w:numId w:val="1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Yeterlilik kararının bulunmaması durumunda, ilgili kişinin aktarımın yapılacağı ülkede de haklarını kullanma ve etkili kanun yollarına başvurma imkânının bulunması kaydıyla; Kurul tarafından onaylanan bağlayıcı şirket kuralları, Kurul tarafından ilan edilen ve imzalanmasından itibaren beş iş günü içinde Kuruma bildirilen standart sözleşme veya Kurul tarafından izin verilen yazılı taahhütname gibi uygun güvencelerden birinin aktarım taraflarınca sağlanması,</w:t>
      </w:r>
    </w:p>
    <w:p w14:paraId="623E089F" w14:textId="77777777" w:rsidR="00905F9D" w:rsidRDefault="00786DA6" w:rsidP="00905F9D">
      <w:pPr>
        <w:pStyle w:val="ListeParagraf"/>
        <w:numPr>
          <w:ilvl w:val="0"/>
          <w:numId w:val="16"/>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Yeterlilik kararının ve uygun güvencelerden birinin bulunmaması durumunda ise, arızi olmak kaydıyla, ilgili kişinin muhtemel riskler hakkında bilgilendirilerek aktarıma açık rıza vermesi veya Kanun’un 9. maddesinin altıncı fıkrasında sayılan diğer istisnai hâllerden birinin varlığı.</w:t>
      </w:r>
    </w:p>
    <w:p w14:paraId="27AFCC7A" w14:textId="35D25CC7" w:rsidR="00786DA6" w:rsidRDefault="00786DA6"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905F9D">
        <w:rPr>
          <w:rFonts w:ascii="Times New Roman" w:eastAsia="Times New Roman" w:hAnsi="Times New Roman" w:cs="Times New Roman"/>
          <w:color w:val="212529"/>
          <w:sz w:val="23"/>
          <w:szCs w:val="23"/>
          <w:lang w:eastAsia="tr-TR"/>
        </w:rPr>
        <w:t>Yurt dışına aktarılan kişisel verilerin sonraki aktarımları bakımından da aynı güvenceler sağlanır.</w:t>
      </w:r>
    </w:p>
    <w:p w14:paraId="0E0C5C01" w14:textId="77777777" w:rsidR="00905F9D" w:rsidRPr="00905F9D" w:rsidRDefault="00905F9D" w:rsidP="00905F9D">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E442210" w14:textId="463F937B" w:rsidR="00786DA6" w:rsidRPr="00482439" w:rsidRDefault="00786DA6" w:rsidP="00456C34">
      <w:pPr>
        <w:pStyle w:val="ListeParagraf"/>
        <w:numPr>
          <w:ilvl w:val="1"/>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Şirket Tarafından Aktarım Yapılan Diğer Taraflar </w:t>
      </w:r>
    </w:p>
    <w:p w14:paraId="0A6A3670" w14:textId="77777777" w:rsidR="00456C34" w:rsidRDefault="00456C34"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BB2FEC8" w14:textId="77777777" w:rsidR="00456C34"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Yukarıdaki şartlar kapsamında Şirket tarafından kişisel veriler, </w:t>
      </w:r>
    </w:p>
    <w:p w14:paraId="79F910B9" w14:textId="77777777" w:rsidR="00456C34" w:rsidRDefault="00786DA6" w:rsidP="00456C34">
      <w:pPr>
        <w:pStyle w:val="ListeParagraf"/>
        <w:numPr>
          <w:ilvl w:val="0"/>
          <w:numId w:val="17"/>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tarafından dış kaynak kullandığı süreçlerde hizmet alımını temin amacıyla tedarikçilere. </w:t>
      </w:r>
    </w:p>
    <w:p w14:paraId="376FC8C6" w14:textId="01E62EE2" w:rsidR="00456C34" w:rsidRDefault="00786DA6" w:rsidP="00456C34">
      <w:pPr>
        <w:pStyle w:val="ListeParagraf"/>
        <w:numPr>
          <w:ilvl w:val="0"/>
          <w:numId w:val="17"/>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İş ortaklığının amaçlarının yerine getirilmesini temin amacıyla iş ortaklarına. </w:t>
      </w:r>
    </w:p>
    <w:p w14:paraId="72A75376" w14:textId="77777777" w:rsidR="00456C34" w:rsidRDefault="00786DA6" w:rsidP="00456C34">
      <w:pPr>
        <w:pStyle w:val="ListeParagraf"/>
        <w:numPr>
          <w:ilvl w:val="0"/>
          <w:numId w:val="17"/>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Hukuki yetkileri çerçevesinde talep edilen bilgilerle sınırlı olarak hukuken yetkili kamu kurum ve kuruluşları ile hukuken yetkili özel kişi veya kuruluşlara,</w:t>
      </w:r>
    </w:p>
    <w:p w14:paraId="36DB8D11" w14:textId="370269F3" w:rsidR="00786DA6" w:rsidRPr="00482439" w:rsidRDefault="00786DA6" w:rsidP="00456C34">
      <w:pPr>
        <w:pStyle w:val="ListeParagraf"/>
        <w:numPr>
          <w:ilvl w:val="0"/>
          <w:numId w:val="17"/>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Broker sıfatıyla aracılık ettiği sigorta sözleşmelerinin kurulması ve ifası ile hasar ve tazminat süreçlerinin yürütülmesi amacıyla sigorta ve reasürans şirketlerine</w:t>
      </w:r>
      <w:r w:rsidRPr="00482439">
        <w:rPr>
          <w:rFonts w:ascii="Times New Roman" w:eastAsia="Times New Roman" w:hAnsi="Times New Roman" w:cs="Times New Roman"/>
          <w:color w:val="212529"/>
          <w:sz w:val="23"/>
          <w:szCs w:val="23"/>
          <w:lang w:eastAsia="tr-TR"/>
        </w:rPr>
        <w:br/>
        <w:t>aktarılabilecektir.</w:t>
      </w:r>
    </w:p>
    <w:p w14:paraId="1FBF8312" w14:textId="18968E2F" w:rsidR="00786DA6" w:rsidRPr="00482439" w:rsidRDefault="00786DA6" w:rsidP="00456C34">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lastRenderedPageBreak/>
        <w:t> KİŞİSEL VERİLERİN BELİRLENMESİ</w:t>
      </w:r>
    </w:p>
    <w:p w14:paraId="748FB004" w14:textId="77777777" w:rsidR="00456C34" w:rsidRDefault="00456C34" w:rsidP="00456C34">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7FC80FD3" w14:textId="53F8E1CF" w:rsidR="00456C34"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Şirket tarafından işlenen kişisel verilerin kategor</w:t>
      </w:r>
      <w:r w:rsidR="00456C34">
        <w:rPr>
          <w:rFonts w:ascii="Times New Roman" w:eastAsia="Times New Roman" w:hAnsi="Times New Roman" w:cs="Times New Roman"/>
          <w:color w:val="212529"/>
          <w:sz w:val="23"/>
          <w:szCs w:val="23"/>
          <w:lang w:eastAsia="tr-TR"/>
        </w:rPr>
        <w:t>ileri aşağıdaki gibidir:</w:t>
      </w:r>
    </w:p>
    <w:p w14:paraId="33E68659" w14:textId="1906EB2A"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Kimlik bilgisi</w:t>
      </w:r>
    </w:p>
    <w:p w14:paraId="63840A90" w14:textId="450F3890"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İletişim bilgisi</w:t>
      </w:r>
    </w:p>
    <w:p w14:paraId="73699B07" w14:textId="05FA6F03"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Müşteri bilgisi</w:t>
      </w:r>
    </w:p>
    <w:p w14:paraId="71E05E2B" w14:textId="0DDEAD51"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Müşteri işlem bilgisi</w:t>
      </w:r>
    </w:p>
    <w:p w14:paraId="6DC7E3D0" w14:textId="7247022B"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Bina güvenlik bilgisi</w:t>
      </w:r>
    </w:p>
    <w:p w14:paraId="634EE74E" w14:textId="25EDA952"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İşlem güvenliği bilgisi</w:t>
      </w:r>
    </w:p>
    <w:p w14:paraId="57654281" w14:textId="3C36F870"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Risk yönetimi bilgisi</w:t>
      </w:r>
    </w:p>
    <w:p w14:paraId="3A0F76BA" w14:textId="754BD7E0"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Finansal bilgi</w:t>
      </w:r>
    </w:p>
    <w:p w14:paraId="366C5344" w14:textId="2431FB6F"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Çalışan adayı bilgisi</w:t>
      </w:r>
    </w:p>
    <w:p w14:paraId="04AE191B" w14:textId="6396C37E"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Özel nitelikli kişisel veri</w:t>
      </w:r>
    </w:p>
    <w:p w14:paraId="3006023C" w14:textId="55D54430"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 xml:space="preserve">Talep ve </w:t>
      </w:r>
      <w:proofErr w:type="gramStart"/>
      <w:r w:rsidRPr="00456C34">
        <w:rPr>
          <w:rFonts w:ascii="Times New Roman" w:eastAsia="Times New Roman" w:hAnsi="Times New Roman" w:cs="Times New Roman"/>
          <w:color w:val="212529"/>
          <w:sz w:val="23"/>
          <w:szCs w:val="23"/>
          <w:lang w:eastAsia="tr-TR"/>
        </w:rPr>
        <w:t>şikayet</w:t>
      </w:r>
      <w:proofErr w:type="gramEnd"/>
      <w:r w:rsidRPr="00456C34">
        <w:rPr>
          <w:rFonts w:ascii="Times New Roman" w:eastAsia="Times New Roman" w:hAnsi="Times New Roman" w:cs="Times New Roman"/>
          <w:color w:val="212529"/>
          <w:sz w:val="23"/>
          <w:szCs w:val="23"/>
          <w:lang w:eastAsia="tr-TR"/>
        </w:rPr>
        <w:t xml:space="preserve"> yönetimi bilgisi</w:t>
      </w:r>
    </w:p>
    <w:p w14:paraId="5ED3D0A0" w14:textId="3DB76FA7" w:rsidR="00456C34" w:rsidRPr="00456C34"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Kayıtlanmış görsel ve işitsel veri</w:t>
      </w:r>
    </w:p>
    <w:p w14:paraId="1113FE5E" w14:textId="3AB90877" w:rsidR="00786DA6" w:rsidRDefault="00786DA6" w:rsidP="00456C34">
      <w:pPr>
        <w:pStyle w:val="ListeParagraf"/>
        <w:numPr>
          <w:ilvl w:val="0"/>
          <w:numId w:val="19"/>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 xml:space="preserve">Sigorta konusu varlık ve risk bilgisi (araç, </w:t>
      </w:r>
      <w:proofErr w:type="spellStart"/>
      <w:proofErr w:type="gramStart"/>
      <w:r w:rsidRPr="00456C34">
        <w:rPr>
          <w:rFonts w:ascii="Times New Roman" w:eastAsia="Times New Roman" w:hAnsi="Times New Roman" w:cs="Times New Roman"/>
          <w:color w:val="212529"/>
          <w:sz w:val="23"/>
          <w:szCs w:val="23"/>
          <w:lang w:eastAsia="tr-TR"/>
        </w:rPr>
        <w:t>ruhsat,</w:t>
      </w:r>
      <w:r w:rsidR="009D4C79">
        <w:rPr>
          <w:rFonts w:ascii="Times New Roman" w:eastAsia="Times New Roman" w:hAnsi="Times New Roman" w:cs="Times New Roman"/>
          <w:color w:val="212529"/>
          <w:sz w:val="23"/>
          <w:szCs w:val="23"/>
          <w:lang w:eastAsia="tr-TR"/>
        </w:rPr>
        <w:t>sağlık</w:t>
      </w:r>
      <w:proofErr w:type="spellEnd"/>
      <w:proofErr w:type="gramEnd"/>
      <w:r w:rsidR="00B66F61">
        <w:rPr>
          <w:rFonts w:ascii="Times New Roman" w:eastAsia="Times New Roman" w:hAnsi="Times New Roman" w:cs="Times New Roman"/>
          <w:color w:val="212529"/>
          <w:sz w:val="23"/>
          <w:szCs w:val="23"/>
          <w:lang w:eastAsia="tr-TR"/>
        </w:rPr>
        <w:t>,</w:t>
      </w:r>
      <w:r w:rsidRPr="00456C34">
        <w:rPr>
          <w:rFonts w:ascii="Times New Roman" w:eastAsia="Times New Roman" w:hAnsi="Times New Roman" w:cs="Times New Roman"/>
          <w:color w:val="212529"/>
          <w:sz w:val="23"/>
          <w:szCs w:val="23"/>
          <w:lang w:eastAsia="tr-TR"/>
        </w:rPr>
        <w:t xml:space="preserve"> hasar geçmişi ve benzeri)</w:t>
      </w:r>
    </w:p>
    <w:p w14:paraId="7190290F" w14:textId="77777777" w:rsidR="00456C34" w:rsidRPr="00456C34" w:rsidRDefault="00456C34" w:rsidP="00456C34">
      <w:pPr>
        <w:pStyle w:val="ListeParagraf"/>
        <w:shd w:val="clear" w:color="auto" w:fill="FFFFFF"/>
        <w:spacing w:after="0" w:line="276" w:lineRule="auto"/>
        <w:ind w:left="1134"/>
        <w:jc w:val="both"/>
        <w:rPr>
          <w:rFonts w:ascii="Times New Roman" w:eastAsia="Times New Roman" w:hAnsi="Times New Roman" w:cs="Times New Roman"/>
          <w:color w:val="212529"/>
          <w:sz w:val="23"/>
          <w:szCs w:val="23"/>
          <w:lang w:eastAsia="tr-TR"/>
        </w:rPr>
      </w:pPr>
    </w:p>
    <w:p w14:paraId="471211CC" w14:textId="0DFE1528" w:rsidR="00786DA6" w:rsidRPr="00482439" w:rsidRDefault="00786DA6" w:rsidP="00456C34">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İŞLENMESİ USULÜ </w:t>
      </w:r>
    </w:p>
    <w:p w14:paraId="2AC75C27" w14:textId="77777777" w:rsidR="00456C34" w:rsidRDefault="00456C34"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3EE5F054" w14:textId="640735CB" w:rsidR="00786DA6"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kişisel verilerin elde edilmesi sırasında kişisel veri sahiplerine kişisel verileri hangi amaçla işlediğini, bunların kime ve ne şekilde aktarabileceğini, kişisel veri toplama yöntemi ve sebebi ile veri sahibinin hakları konusunda bilgilendirme yapacaktır. Kanun uyarınca açık rıza alınması gerekli olan hallerde, veri sahiplerinden açık rızaları da alınacaktır. </w:t>
      </w:r>
    </w:p>
    <w:p w14:paraId="4C6B4D57" w14:textId="77777777" w:rsidR="00456C34" w:rsidRPr="00482439" w:rsidRDefault="00456C34"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6419F9C" w14:textId="4522A088" w:rsidR="00786DA6" w:rsidRPr="00482439" w:rsidRDefault="00786DA6" w:rsidP="00456C34">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SAKLANMA SÜRELERİNİN TESPİTİ</w:t>
      </w:r>
    </w:p>
    <w:p w14:paraId="2416C59A" w14:textId="77777777" w:rsidR="00456C34" w:rsidRDefault="00456C34"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6E94D605" w14:textId="1E00E9D1" w:rsidR="00786DA6"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yürürlükte bulunan mevzuatı ve süreç konusu verilerin işlenme amaçlarını göz önünde tutarak saklanma sürelerini belirleyecektir.  </w:t>
      </w:r>
    </w:p>
    <w:p w14:paraId="6573A511" w14:textId="77777777" w:rsidR="00456C34" w:rsidRPr="00482439" w:rsidRDefault="00456C34"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21F2EEC" w14:textId="77777777" w:rsidR="00456C34" w:rsidRDefault="00AE69CD"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Kişisel Verilerin Silinmesi, Yok Edilmesi veya Anonim Hâle Getirilmesi Hakkında Yönetmelik uyarınca, kişisel veri işleme envanterine uygun bir Kişisel Veri Saklama ve İmha Politikası hazırlar; saklama ve imha süreleri bu politikada tablo hâlinde gösterilir ve periyodik imha, herhâlde altı ayı geçmeyen aralıklarla gerçekleştirilir. İlgili kişinin silme veya yok etme talepleri en geç otuz gün içinde sonuçlandırılır.</w:t>
      </w:r>
    </w:p>
    <w:p w14:paraId="589F5323" w14:textId="77777777" w:rsidR="00456C34" w:rsidRDefault="00456C34"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58C2536C" w14:textId="1865BD63" w:rsidR="00786DA6"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işleme amacının ortadan kalkması halinde, verilerin tutulmasını gerektirir başka bir hukuki sebep veya dayanak bulunmadığı sürece veriler silinmekte veya anonim hale getirilmektedir. </w:t>
      </w:r>
    </w:p>
    <w:p w14:paraId="6030699B" w14:textId="77777777" w:rsidR="00456C34" w:rsidRPr="00482439" w:rsidRDefault="00456C34"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2074C2C" w14:textId="6468AFBF" w:rsidR="00786DA6" w:rsidRPr="00456C34" w:rsidRDefault="00786DA6" w:rsidP="00456C34">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VERİ SAHİPLERİNİN HAKLARI VE BU HAKLARIN KULLANILMASI</w:t>
      </w:r>
    </w:p>
    <w:p w14:paraId="5C8877C6" w14:textId="77777777" w:rsidR="00456C34" w:rsidRPr="00482439" w:rsidRDefault="00456C34" w:rsidP="00456C3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2B4835DE" w14:textId="77777777" w:rsidR="00456C34" w:rsidRPr="00456C34" w:rsidRDefault="00786DA6" w:rsidP="00482439">
      <w:pPr>
        <w:pStyle w:val="ListeParagraf"/>
        <w:numPr>
          <w:ilvl w:val="1"/>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b/>
          <w:bCs/>
          <w:color w:val="212529"/>
          <w:sz w:val="23"/>
          <w:szCs w:val="23"/>
          <w:lang w:eastAsia="tr-TR"/>
        </w:rPr>
        <w:t>Veri Sahiplerinin Hakları</w:t>
      </w:r>
    </w:p>
    <w:p w14:paraId="4F8C3058" w14:textId="77777777" w:rsidR="0003657C" w:rsidRDefault="0003657C" w:rsidP="00456C3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9A9ED65" w14:textId="3C562312" w:rsidR="00456C34" w:rsidRDefault="00786DA6" w:rsidP="00456C3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Kişisel veri sahipleri veri sorumlusuna karşı aşağıdaki haklara sahiptir</w:t>
      </w:r>
      <w:r w:rsidR="00456C34">
        <w:rPr>
          <w:rFonts w:ascii="Times New Roman" w:eastAsia="Times New Roman" w:hAnsi="Times New Roman" w:cs="Times New Roman"/>
          <w:color w:val="212529"/>
          <w:sz w:val="23"/>
          <w:szCs w:val="23"/>
          <w:lang w:eastAsia="tr-TR"/>
        </w:rPr>
        <w:t>:</w:t>
      </w:r>
    </w:p>
    <w:p w14:paraId="207B4DF6" w14:textId="4A86D861"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Kendisi ile ilgili kişisel veri işlenip işlenmediğini öğrenme.</w:t>
      </w:r>
    </w:p>
    <w:p w14:paraId="4048BFCD"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Kendisi ile ilgili kişisel veri işlenmişse buna ilişkin bilgi talep etme.</w:t>
      </w:r>
    </w:p>
    <w:p w14:paraId="5E1C5C27"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Kişisel verilerin işlenme amacını ve bunların amacına uygun kullanılıp kullanılmadığını öğrenme. </w:t>
      </w:r>
    </w:p>
    <w:p w14:paraId="031BE133"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lastRenderedPageBreak/>
        <w:t>Yurt içinde veya yurt dışında kişisel verilerin aktarıldığı üçüncü kişileri bilme. </w:t>
      </w:r>
    </w:p>
    <w:p w14:paraId="7D922B4F"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Kişisel verilerin eksik veya yanlış işlenmiş olması hâlinde bunların düzeltilmesini isteme.</w:t>
      </w:r>
    </w:p>
    <w:p w14:paraId="5E2C62F8"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İlgili mevzuatta öngörülen şartlar çerçevesinde kişisel verilerin silinmesini veya yok edilmesini isteme.</w:t>
      </w:r>
    </w:p>
    <w:p w14:paraId="681D3F8C"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Düzeltme, silme ve yok etme talepleri neticesinde yapılan işlemlerin, kişisel verilerin aktarıldığı üçüncü kişilere bildirilmesini isteme. </w:t>
      </w:r>
    </w:p>
    <w:p w14:paraId="575FED94" w14:textId="77777777" w:rsid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İşlenen verilerin münhasıran otomatik sistemler vasıtasıyla analiz edilmesi suretiyle kişinin kendisi aleyhine bir sonucun ortaya çıkmasına itiraz etme. </w:t>
      </w:r>
    </w:p>
    <w:p w14:paraId="32496FCB" w14:textId="5F80483B" w:rsidR="00786DA6" w:rsidRPr="00456C34" w:rsidRDefault="00786DA6" w:rsidP="00456C34">
      <w:pPr>
        <w:pStyle w:val="ListeParagraf"/>
        <w:numPr>
          <w:ilvl w:val="0"/>
          <w:numId w:val="21"/>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56C34">
        <w:rPr>
          <w:rFonts w:ascii="Times New Roman" w:eastAsia="Times New Roman" w:hAnsi="Times New Roman" w:cs="Times New Roman"/>
          <w:color w:val="212529"/>
          <w:sz w:val="23"/>
          <w:szCs w:val="23"/>
          <w:lang w:eastAsia="tr-TR"/>
        </w:rPr>
        <w:t>Kişisel verilerin kanuna aykırı olarak işlenmesi sebebiyle zarara uğraması hâlinde zararın giderilmesini talep etme.</w:t>
      </w:r>
    </w:p>
    <w:p w14:paraId="6603D7D8" w14:textId="77777777" w:rsidR="00456C34" w:rsidRDefault="00456C34"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075A57B" w14:textId="77777777" w:rsidR="00456C34" w:rsidRDefault="00786DA6" w:rsidP="00456C34">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Kanun’un 28. maddesinin 1. </w:t>
      </w:r>
      <w:r w:rsidR="00456C34">
        <w:rPr>
          <w:rFonts w:ascii="Times New Roman" w:eastAsia="Times New Roman" w:hAnsi="Times New Roman" w:cs="Times New Roman"/>
          <w:color w:val="212529"/>
          <w:sz w:val="23"/>
          <w:szCs w:val="23"/>
          <w:lang w:eastAsia="tr-TR"/>
        </w:rPr>
        <w:t>f</w:t>
      </w:r>
      <w:r w:rsidRPr="00482439">
        <w:rPr>
          <w:rFonts w:ascii="Times New Roman" w:eastAsia="Times New Roman" w:hAnsi="Times New Roman" w:cs="Times New Roman"/>
          <w:color w:val="212529"/>
          <w:sz w:val="23"/>
          <w:szCs w:val="23"/>
          <w:lang w:eastAsia="tr-TR"/>
        </w:rPr>
        <w:t>ıkrası kapsamında aşağıda tanımlanan veriler Kanun kapsamı dışındadır ve veri sahiplerinin talepleri bu veriler bakımından da işleme alınmayacaktır.</w:t>
      </w:r>
    </w:p>
    <w:p w14:paraId="5FBA79C3" w14:textId="77777777" w:rsidR="00456C34" w:rsidRDefault="00786DA6" w:rsidP="00456C34">
      <w:pPr>
        <w:pStyle w:val="ListeParagraf"/>
        <w:numPr>
          <w:ilvl w:val="0"/>
          <w:numId w:val="2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üçüncü kişilere verilmemek ve veri güvenliğine ilişkin yükümlülüklere uyulmak kaydıyla gerçek kişiler tarafından tamamen kendisiyle veya aynı konutta yaşayan aile fertleriyle ilgili faaliyetler kapsamında işlenmesi.</w:t>
      </w:r>
    </w:p>
    <w:p w14:paraId="3B04DFC7" w14:textId="77777777" w:rsidR="00456C34" w:rsidRDefault="00786DA6" w:rsidP="00456C34">
      <w:pPr>
        <w:pStyle w:val="ListeParagraf"/>
        <w:numPr>
          <w:ilvl w:val="0"/>
          <w:numId w:val="2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resmi istatistik ile anonim hâle getirilmek suretiyle araştırma, planlama ve istatistik gibi amaçlarla işlenmesi.</w:t>
      </w:r>
    </w:p>
    <w:p w14:paraId="35CE050B" w14:textId="77777777" w:rsidR="00456C34" w:rsidRDefault="00786DA6" w:rsidP="00456C34">
      <w:pPr>
        <w:pStyle w:val="ListeParagraf"/>
        <w:numPr>
          <w:ilvl w:val="0"/>
          <w:numId w:val="2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millî savunmayı, millî güvenliği, kamu güvenliğini, kamu düzenini, ekonomik güvenliği, özel hayatın gizliliğini veya kişilik haklarını ihlal etmemek ya da suç teşkil etmemek kaydıyla, sanat, tarih, edebiyat veya bilimsel amaçlarla ya da ifade özgürlüğü kapsamında işlenmesi.</w:t>
      </w:r>
    </w:p>
    <w:p w14:paraId="307CB213" w14:textId="77777777" w:rsidR="00456C34" w:rsidRDefault="00786DA6" w:rsidP="00456C34">
      <w:pPr>
        <w:pStyle w:val="ListeParagraf"/>
        <w:numPr>
          <w:ilvl w:val="0"/>
          <w:numId w:val="2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Kişisel verilerin millî savunmayı, millî güvenliği, kamu güvenliğini, kamu düzenini veya ekonomik güvenliği sağlamaya yönelik olarak kanunla görev ve yetki verilmiş kamu kurum ve kuruluşları tarafından yürütülen önleyici, koruyucu ve </w:t>
      </w:r>
      <w:proofErr w:type="spellStart"/>
      <w:r w:rsidRPr="00482439">
        <w:rPr>
          <w:rFonts w:ascii="Times New Roman" w:eastAsia="Times New Roman" w:hAnsi="Times New Roman" w:cs="Times New Roman"/>
          <w:color w:val="212529"/>
          <w:sz w:val="23"/>
          <w:szCs w:val="23"/>
          <w:lang w:eastAsia="tr-TR"/>
        </w:rPr>
        <w:t>istihbari</w:t>
      </w:r>
      <w:proofErr w:type="spellEnd"/>
      <w:r w:rsidRPr="00482439">
        <w:rPr>
          <w:rFonts w:ascii="Times New Roman" w:eastAsia="Times New Roman" w:hAnsi="Times New Roman" w:cs="Times New Roman"/>
          <w:color w:val="212529"/>
          <w:sz w:val="23"/>
          <w:szCs w:val="23"/>
          <w:lang w:eastAsia="tr-TR"/>
        </w:rPr>
        <w:t xml:space="preserve"> faaliyetler kapsamında işlenmesi.</w:t>
      </w:r>
    </w:p>
    <w:p w14:paraId="46528002" w14:textId="6DBE16C7" w:rsidR="00786DA6" w:rsidRPr="00482439" w:rsidRDefault="00786DA6" w:rsidP="00456C34">
      <w:pPr>
        <w:pStyle w:val="ListeParagraf"/>
        <w:numPr>
          <w:ilvl w:val="0"/>
          <w:numId w:val="22"/>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verilerin soruşturma, kovuşturma, yargılama veya infaz işlemlerine ilişkin olarak yargı makamları veya infaz mercileri tarafından işlenmesi.</w:t>
      </w:r>
    </w:p>
    <w:p w14:paraId="25B45FC6" w14:textId="77777777" w:rsidR="00456C34" w:rsidRDefault="00456C34"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20C6CC9" w14:textId="76A14E9E" w:rsidR="0003657C" w:rsidRDefault="00786DA6"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Veri sahiplerinin talep hakkı bulunmayan haller şunlardır: (Kanun madde 28/2)</w:t>
      </w:r>
    </w:p>
    <w:p w14:paraId="511E8C0B" w14:textId="77777777" w:rsidR="0003657C" w:rsidRDefault="00786DA6" w:rsidP="0003657C">
      <w:pPr>
        <w:pStyle w:val="ListeParagraf"/>
        <w:numPr>
          <w:ilvl w:val="0"/>
          <w:numId w:val="23"/>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 işlemenin suç işlenmesinin önlenmesi veya suç soruşturması için gerekli olması,</w:t>
      </w:r>
    </w:p>
    <w:p w14:paraId="6F93AF17" w14:textId="77777777" w:rsidR="0003657C" w:rsidRDefault="00786DA6" w:rsidP="0003657C">
      <w:pPr>
        <w:pStyle w:val="ListeParagraf"/>
        <w:numPr>
          <w:ilvl w:val="0"/>
          <w:numId w:val="23"/>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İlgili kişinin kendisi tarafından alenileştirilmiş kişisel verilerin işlenmesi,</w:t>
      </w:r>
    </w:p>
    <w:p w14:paraId="677BF6C4" w14:textId="77777777" w:rsidR="0003657C" w:rsidRDefault="00786DA6" w:rsidP="0003657C">
      <w:pPr>
        <w:pStyle w:val="ListeParagraf"/>
        <w:numPr>
          <w:ilvl w:val="0"/>
          <w:numId w:val="23"/>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 işlemenin kanunun verdiği yetkiye dayanılarak görevli ve yetkili kamu kurum ve kuruluşları ile kamu kurumu niteliğindeki meslek kuruluşlarınca, denetleme veya düzenleme görevlerinin yürütülmesi ile disiplin soruşturma veya kovuşturması için gerekli olması,</w:t>
      </w:r>
    </w:p>
    <w:p w14:paraId="204932F8" w14:textId="77777777" w:rsidR="0003657C" w:rsidRDefault="00786DA6" w:rsidP="0003657C">
      <w:pPr>
        <w:pStyle w:val="ListeParagraf"/>
        <w:numPr>
          <w:ilvl w:val="0"/>
          <w:numId w:val="23"/>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 işlemenin bütçe, vergi ve mali konulara ilişkin olarak Devletin ekonomik ve mali çıkarlarının korunması için gerekli olması</w:t>
      </w:r>
      <w:r w:rsidR="0003657C">
        <w:rPr>
          <w:rFonts w:ascii="Times New Roman" w:eastAsia="Times New Roman" w:hAnsi="Times New Roman" w:cs="Times New Roman"/>
          <w:color w:val="212529"/>
          <w:sz w:val="23"/>
          <w:szCs w:val="23"/>
          <w:lang w:eastAsia="tr-TR"/>
        </w:rPr>
        <w:t>.</w:t>
      </w:r>
    </w:p>
    <w:p w14:paraId="2F64DCE6" w14:textId="77777777" w:rsidR="0003657C" w:rsidRDefault="0003657C"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E5198AF" w14:textId="77777777" w:rsidR="0003657C" w:rsidRDefault="00786DA6" w:rsidP="0003657C">
      <w:pPr>
        <w:pStyle w:val="ListeParagraf"/>
        <w:numPr>
          <w:ilvl w:val="1"/>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b/>
          <w:bCs/>
          <w:color w:val="212529"/>
          <w:sz w:val="23"/>
          <w:szCs w:val="23"/>
          <w:lang w:eastAsia="tr-TR"/>
        </w:rPr>
        <w:t>Veri Sahiplerinin Haklarını Kullanması </w:t>
      </w:r>
    </w:p>
    <w:p w14:paraId="0E0CC0BA" w14:textId="77777777" w:rsidR="0003657C" w:rsidRDefault="0003657C"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F1543FD" w14:textId="77777777" w:rsidR="0003657C" w:rsidRDefault="00786DA6"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 xml:space="preserve">Veri sahipleri haklarını kullanmak için aşağıda yer alan </w:t>
      </w:r>
      <w:proofErr w:type="spellStart"/>
      <w:r w:rsidRPr="0003657C">
        <w:rPr>
          <w:rFonts w:ascii="Times New Roman" w:eastAsia="Times New Roman" w:hAnsi="Times New Roman" w:cs="Times New Roman"/>
          <w:color w:val="212529"/>
          <w:sz w:val="23"/>
          <w:szCs w:val="23"/>
          <w:lang w:eastAsia="tr-TR"/>
        </w:rPr>
        <w:t>linkdeki</w:t>
      </w:r>
      <w:proofErr w:type="spellEnd"/>
      <w:r w:rsidRPr="0003657C">
        <w:rPr>
          <w:rFonts w:ascii="Times New Roman" w:eastAsia="Times New Roman" w:hAnsi="Times New Roman" w:cs="Times New Roman"/>
          <w:color w:val="212529"/>
          <w:sz w:val="23"/>
          <w:szCs w:val="23"/>
          <w:lang w:eastAsia="tr-TR"/>
        </w:rPr>
        <w:t xml:space="preserve"> “</w:t>
      </w:r>
      <w:r w:rsidRPr="0003657C">
        <w:rPr>
          <w:rFonts w:ascii="Times New Roman" w:eastAsia="Times New Roman" w:hAnsi="Times New Roman" w:cs="Times New Roman"/>
          <w:i/>
          <w:iCs/>
          <w:color w:val="212529"/>
          <w:sz w:val="23"/>
          <w:szCs w:val="23"/>
          <w:lang w:eastAsia="tr-TR"/>
        </w:rPr>
        <w:t xml:space="preserve">Kişisel Veri Sahibi Tarafından Veri Sorumlusuna Yapılacak Başvurulara ilişkin </w:t>
      </w:r>
      <w:proofErr w:type="spellStart"/>
      <w:r w:rsidRPr="0003657C">
        <w:rPr>
          <w:rFonts w:ascii="Times New Roman" w:eastAsia="Times New Roman" w:hAnsi="Times New Roman" w:cs="Times New Roman"/>
          <w:i/>
          <w:iCs/>
          <w:color w:val="212529"/>
          <w:sz w:val="23"/>
          <w:szCs w:val="23"/>
          <w:lang w:eastAsia="tr-TR"/>
        </w:rPr>
        <w:t>Form</w:t>
      </w:r>
      <w:r w:rsidRPr="0003657C">
        <w:rPr>
          <w:rFonts w:ascii="Times New Roman" w:eastAsia="Times New Roman" w:hAnsi="Times New Roman" w:cs="Times New Roman"/>
          <w:color w:val="212529"/>
          <w:sz w:val="23"/>
          <w:szCs w:val="23"/>
          <w:lang w:eastAsia="tr-TR"/>
        </w:rPr>
        <w:t>”u</w:t>
      </w:r>
      <w:proofErr w:type="spellEnd"/>
      <w:r w:rsidRPr="0003657C">
        <w:rPr>
          <w:rFonts w:ascii="Times New Roman" w:eastAsia="Times New Roman" w:hAnsi="Times New Roman" w:cs="Times New Roman"/>
          <w:color w:val="212529"/>
          <w:sz w:val="23"/>
          <w:szCs w:val="23"/>
          <w:lang w:eastAsia="tr-TR"/>
        </w:rPr>
        <w:t xml:space="preserve"> kullanabileceklerdir. </w:t>
      </w:r>
    </w:p>
    <w:p w14:paraId="6C43277B" w14:textId="77777777" w:rsidR="0003657C" w:rsidRDefault="0003657C"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5C3AE85" w14:textId="77777777" w:rsidR="0003657C" w:rsidRDefault="00786DA6"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Başvurular ise aşağıdaki yöntemlerden biri ile gerçekleştirilecektir: </w:t>
      </w:r>
    </w:p>
    <w:p w14:paraId="32B50968" w14:textId="77777777" w:rsidR="0003657C" w:rsidRDefault="00786DA6" w:rsidP="0003657C">
      <w:pPr>
        <w:pStyle w:val="ListeParagraf"/>
        <w:numPr>
          <w:ilvl w:val="0"/>
          <w:numId w:val="2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lastRenderedPageBreak/>
        <w:t>Formun doldurularak ıslak imzalı kopyasının elden, noter aracılığı ile veya iadeli taahhütlü mektupla </w:t>
      </w:r>
      <w:r w:rsidRPr="00482439">
        <w:rPr>
          <w:rFonts w:ascii="Times New Roman" w:eastAsia="Times New Roman" w:hAnsi="Times New Roman" w:cs="Times New Roman"/>
          <w:b/>
          <w:bCs/>
          <w:color w:val="212529"/>
          <w:sz w:val="23"/>
          <w:szCs w:val="23"/>
          <w:lang w:eastAsia="tr-TR"/>
        </w:rPr>
        <w:t xml:space="preserve">Esentepe </w:t>
      </w:r>
      <w:proofErr w:type="spellStart"/>
      <w:r w:rsidRPr="00482439">
        <w:rPr>
          <w:rFonts w:ascii="Times New Roman" w:eastAsia="Times New Roman" w:hAnsi="Times New Roman" w:cs="Times New Roman"/>
          <w:b/>
          <w:bCs/>
          <w:color w:val="212529"/>
          <w:sz w:val="23"/>
          <w:szCs w:val="23"/>
          <w:lang w:eastAsia="tr-TR"/>
        </w:rPr>
        <w:t>Mh</w:t>
      </w:r>
      <w:proofErr w:type="spellEnd"/>
      <w:r w:rsidRPr="00482439">
        <w:rPr>
          <w:rFonts w:ascii="Times New Roman" w:eastAsia="Times New Roman" w:hAnsi="Times New Roman" w:cs="Times New Roman"/>
          <w:b/>
          <w:bCs/>
          <w:color w:val="212529"/>
          <w:sz w:val="23"/>
          <w:szCs w:val="23"/>
          <w:lang w:eastAsia="tr-TR"/>
        </w:rPr>
        <w:t xml:space="preserve">. Matbuat </w:t>
      </w:r>
      <w:proofErr w:type="spellStart"/>
      <w:r w:rsidR="000455DC" w:rsidRPr="00482439">
        <w:rPr>
          <w:rFonts w:ascii="Times New Roman" w:eastAsia="Times New Roman" w:hAnsi="Times New Roman" w:cs="Times New Roman"/>
          <w:b/>
          <w:bCs/>
          <w:color w:val="212529"/>
          <w:sz w:val="23"/>
          <w:szCs w:val="23"/>
          <w:lang w:eastAsia="tr-TR"/>
        </w:rPr>
        <w:t>Sk</w:t>
      </w:r>
      <w:proofErr w:type="spellEnd"/>
      <w:r w:rsidR="000455DC" w:rsidRPr="00482439">
        <w:rPr>
          <w:rFonts w:ascii="Times New Roman" w:eastAsia="Times New Roman" w:hAnsi="Times New Roman" w:cs="Times New Roman"/>
          <w:b/>
          <w:bCs/>
          <w:color w:val="212529"/>
          <w:sz w:val="23"/>
          <w:szCs w:val="23"/>
          <w:lang w:eastAsia="tr-TR"/>
        </w:rPr>
        <w:t>. No:5 Kat:2</w:t>
      </w:r>
      <w:r w:rsidRPr="00482439">
        <w:rPr>
          <w:rFonts w:ascii="Times New Roman" w:eastAsia="Times New Roman" w:hAnsi="Times New Roman" w:cs="Times New Roman"/>
          <w:b/>
          <w:bCs/>
          <w:color w:val="212529"/>
          <w:sz w:val="23"/>
          <w:szCs w:val="23"/>
          <w:lang w:eastAsia="tr-TR"/>
        </w:rPr>
        <w:t xml:space="preserve"> Şişli / İstanbul </w:t>
      </w:r>
      <w:r w:rsidRPr="00482439">
        <w:rPr>
          <w:rFonts w:ascii="Times New Roman" w:eastAsia="Times New Roman" w:hAnsi="Times New Roman" w:cs="Times New Roman"/>
          <w:color w:val="212529"/>
          <w:sz w:val="23"/>
          <w:szCs w:val="23"/>
          <w:lang w:eastAsia="tr-TR"/>
        </w:rPr>
        <w:t>adresine iletilmesi,</w:t>
      </w:r>
    </w:p>
    <w:p w14:paraId="4EC3128C" w14:textId="3DA9DE72" w:rsidR="0003657C" w:rsidRDefault="00786DA6" w:rsidP="0003657C">
      <w:pPr>
        <w:pStyle w:val="ListeParagraf"/>
        <w:numPr>
          <w:ilvl w:val="0"/>
          <w:numId w:val="2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Formun 5070 sayılı Elektronik İmza Kanunu kapsamında düzenlenen güvenli elektronik imza ile imzalanarak [</w:t>
      </w:r>
      <w:r w:rsidR="00E26037" w:rsidRPr="003453C7">
        <w:rPr>
          <w:rFonts w:ascii="Times New Roman" w:eastAsia="Times New Roman" w:hAnsi="Times New Roman" w:cs="Times New Roman"/>
          <w:color w:val="212529"/>
          <w:sz w:val="23"/>
          <w:szCs w:val="23"/>
          <w:lang w:eastAsia="tr-TR"/>
        </w:rPr>
        <w:t>imcbrokerlik@hs01.kep.tr</w:t>
      </w:r>
      <w:r w:rsidRPr="00482439">
        <w:rPr>
          <w:rFonts w:ascii="Times New Roman" w:eastAsia="Times New Roman" w:hAnsi="Times New Roman" w:cs="Times New Roman"/>
          <w:color w:val="212529"/>
          <w:sz w:val="23"/>
          <w:szCs w:val="23"/>
          <w:lang w:eastAsia="tr-TR"/>
        </w:rPr>
        <w:t>] kayıtlı elektronik posta (KEP) adresine gönderilmes</w:t>
      </w:r>
      <w:r w:rsidR="00E26037">
        <w:rPr>
          <w:rFonts w:ascii="Times New Roman" w:eastAsia="Times New Roman" w:hAnsi="Times New Roman" w:cs="Times New Roman"/>
          <w:color w:val="212529"/>
          <w:sz w:val="23"/>
          <w:szCs w:val="23"/>
          <w:lang w:eastAsia="tr-TR"/>
        </w:rPr>
        <w:t>i</w:t>
      </w:r>
      <w:r w:rsidR="0003657C">
        <w:rPr>
          <w:rFonts w:ascii="Times New Roman" w:eastAsia="Times New Roman" w:hAnsi="Times New Roman" w:cs="Times New Roman"/>
          <w:color w:val="212529"/>
          <w:sz w:val="23"/>
          <w:szCs w:val="23"/>
          <w:lang w:eastAsia="tr-TR"/>
        </w:rPr>
        <w:t xml:space="preserve">, </w:t>
      </w:r>
    </w:p>
    <w:p w14:paraId="0E167E6D" w14:textId="26B51908" w:rsidR="0003657C" w:rsidRDefault="0003657C" w:rsidP="0003657C">
      <w:pPr>
        <w:pStyle w:val="ListeParagraf"/>
        <w:numPr>
          <w:ilvl w:val="0"/>
          <w:numId w:val="2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Pr>
          <w:rFonts w:ascii="Times New Roman" w:eastAsia="Times New Roman" w:hAnsi="Times New Roman" w:cs="Times New Roman"/>
          <w:color w:val="212529"/>
          <w:sz w:val="23"/>
          <w:szCs w:val="23"/>
          <w:lang w:eastAsia="tr-TR"/>
        </w:rPr>
        <w:t>F</w:t>
      </w:r>
      <w:r w:rsidR="00786DA6" w:rsidRPr="00482439">
        <w:rPr>
          <w:rFonts w:ascii="Times New Roman" w:eastAsia="Times New Roman" w:hAnsi="Times New Roman" w:cs="Times New Roman"/>
          <w:color w:val="212529"/>
          <w:sz w:val="23"/>
          <w:szCs w:val="23"/>
          <w:lang w:eastAsia="tr-TR"/>
        </w:rPr>
        <w:t>ormun mobil imza ile imzalanarak ya da veri sahibinin Şirket sistemlerinde kayıtlı e-posta adresinden gönderilerek [</w:t>
      </w:r>
      <w:r w:rsidR="006E1C0B">
        <w:rPr>
          <w:rFonts w:ascii="Times New Roman" w:eastAsia="Times New Roman" w:hAnsi="Times New Roman" w:cs="Times New Roman"/>
          <w:color w:val="212529"/>
          <w:sz w:val="23"/>
          <w:szCs w:val="23"/>
          <w:lang w:eastAsia="tr-TR"/>
        </w:rPr>
        <w:t>info@imcbrokerlik.com</w:t>
      </w:r>
      <w:r w:rsidR="00786DA6" w:rsidRPr="00482439">
        <w:rPr>
          <w:rFonts w:ascii="Times New Roman" w:eastAsia="Times New Roman" w:hAnsi="Times New Roman" w:cs="Times New Roman"/>
          <w:color w:val="212529"/>
          <w:sz w:val="23"/>
          <w:szCs w:val="23"/>
          <w:lang w:eastAsia="tr-TR"/>
        </w:rPr>
        <w:t>] e-posta adresine iletilmesi,</w:t>
      </w:r>
    </w:p>
    <w:p w14:paraId="0EF4416C" w14:textId="77777777" w:rsidR="0003657C" w:rsidRDefault="00786DA6" w:rsidP="0003657C">
      <w:pPr>
        <w:pStyle w:val="ListeParagraf"/>
        <w:numPr>
          <w:ilvl w:val="0"/>
          <w:numId w:val="24"/>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Kişisel Verileri Koruma Kurulu tarafından öngörülen diğer yöntemlerin izlenmesi. </w:t>
      </w:r>
    </w:p>
    <w:p w14:paraId="6B7D179B" w14:textId="77777777" w:rsidR="0003657C" w:rsidRDefault="0003657C" w:rsidP="0003657C">
      <w:pPr>
        <w:shd w:val="clear" w:color="auto" w:fill="FFFFFF"/>
        <w:spacing w:after="0" w:line="276" w:lineRule="auto"/>
        <w:ind w:left="927"/>
        <w:jc w:val="both"/>
        <w:rPr>
          <w:rFonts w:ascii="Times New Roman" w:eastAsia="Times New Roman" w:hAnsi="Times New Roman" w:cs="Times New Roman"/>
          <w:color w:val="212529"/>
          <w:sz w:val="23"/>
          <w:szCs w:val="23"/>
          <w:lang w:eastAsia="tr-TR"/>
        </w:rPr>
      </w:pPr>
    </w:p>
    <w:p w14:paraId="03076C84" w14:textId="5594FCBA" w:rsidR="00786DA6" w:rsidRPr="0003657C" w:rsidRDefault="00786DA6"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 xml:space="preserve">Başvuruda; ad, </w:t>
      </w:r>
      <w:proofErr w:type="spellStart"/>
      <w:r w:rsidRPr="0003657C">
        <w:rPr>
          <w:rFonts w:ascii="Times New Roman" w:eastAsia="Times New Roman" w:hAnsi="Times New Roman" w:cs="Times New Roman"/>
          <w:color w:val="212529"/>
          <w:sz w:val="23"/>
          <w:szCs w:val="23"/>
          <w:lang w:eastAsia="tr-TR"/>
        </w:rPr>
        <w:t>soyad</w:t>
      </w:r>
      <w:proofErr w:type="spellEnd"/>
      <w:r w:rsidRPr="0003657C">
        <w:rPr>
          <w:rFonts w:ascii="Times New Roman" w:eastAsia="Times New Roman" w:hAnsi="Times New Roman" w:cs="Times New Roman"/>
          <w:color w:val="212529"/>
          <w:sz w:val="23"/>
          <w:szCs w:val="23"/>
          <w:lang w:eastAsia="tr-TR"/>
        </w:rPr>
        <w:t xml:space="preserve"> ve başvuru yazılı ise imza, Türkiye Cumhuriyeti vatandaşları için T.C. kimlik numarası (yabancılar için uyruk ve pasaport veya kimlik numarası), tebligata esas yerleşim yeri veya iş yeri adresi, varsa bildirime esas e-posta adresi ile telefon numarası ve talep konusu bulunur; konuya ilişkin bilgi ve belgeler başvuruya eklenir.</w:t>
      </w:r>
    </w:p>
    <w:p w14:paraId="28DEDE83" w14:textId="77777777" w:rsidR="0003657C" w:rsidRDefault="0003657C"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34D34A22" w14:textId="4FB04CFA" w:rsidR="00786DA6" w:rsidRDefault="00786DA6"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başvuruda yer alan talepleri, talebin niteliğine göre en kısa sürede ve en geç otuz gün içinde ücretsiz olarak sonuçlandırır; işlemin ayrıca bir maliyet gerektirmesi hâlinde Veri Sorumlusuna Başvuru Usul ve Esasları Hakkında Tebliğ’in 7. maddesinde öngörülen ücret alınabilir. Cevap, ilgili kişiye yazılı olarak veya elektronik ortamda bildirilir. Kişisel veri sahipleri adına üçüncü kişilerin başvuru yapabilmesi için veri sahibi tarafından başvuruda bulunacak kişi adına noter kanalıyla düzenlenmiş özel vekâletname gerekecektir.</w:t>
      </w:r>
      <w:r w:rsidR="0003657C">
        <w:rPr>
          <w:rFonts w:ascii="Times New Roman" w:eastAsia="Times New Roman" w:hAnsi="Times New Roman" w:cs="Times New Roman"/>
          <w:color w:val="212529"/>
          <w:sz w:val="23"/>
          <w:szCs w:val="23"/>
          <w:lang w:eastAsia="tr-TR"/>
        </w:rPr>
        <w:t xml:space="preserve"> </w:t>
      </w:r>
      <w:r w:rsidRPr="00482439">
        <w:rPr>
          <w:rFonts w:ascii="Times New Roman" w:eastAsia="Times New Roman" w:hAnsi="Times New Roman" w:cs="Times New Roman"/>
          <w:color w:val="212529"/>
          <w:sz w:val="23"/>
          <w:szCs w:val="23"/>
          <w:lang w:eastAsia="tr-TR"/>
        </w:rPr>
        <w:t>Şirket, başvuruda bulunan kişinin kişisel veri sahibi olup olmadığını tespit etmek adına ilgili kişiden bilgi talep edebilir, başvuruda belirtilen hususları netleştirmek adına, kişisel veri sahibine başvurusu ile ilgili soru yöneltebilir.</w:t>
      </w:r>
    </w:p>
    <w:p w14:paraId="0F7DF2E5" w14:textId="77777777" w:rsidR="0003657C" w:rsidRPr="00482439" w:rsidRDefault="0003657C"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8CFBD90" w14:textId="2B0AEA00" w:rsidR="00786DA6" w:rsidRPr="00482439" w:rsidRDefault="00786DA6" w:rsidP="0003657C">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KORUNMASI</w:t>
      </w:r>
    </w:p>
    <w:p w14:paraId="7313B9E0" w14:textId="77777777" w:rsidR="0003657C" w:rsidRDefault="0003657C"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6C175FF" w14:textId="77777777" w:rsidR="0003657C" w:rsidRDefault="00786DA6"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Şirket, kişisel verilerin güvenliğini sağlamak amacıyla yetkisiz erişimi, veri kayıplarını, zarar görmesini engelleyecek teknik ve idari önlemleri alacaktır. </w:t>
      </w:r>
    </w:p>
    <w:p w14:paraId="070FCC8E" w14:textId="77777777" w:rsidR="0003657C" w:rsidRDefault="00786DA6"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Bu kapsamda Şirket;</w:t>
      </w:r>
    </w:p>
    <w:p w14:paraId="7817FA95" w14:textId="77777777" w:rsidR="0003657C" w:rsidRDefault="00786DA6" w:rsidP="0003657C">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Kişisel verilere erişimleri kayıt altına alacak</w:t>
      </w:r>
      <w:r w:rsidR="0003657C">
        <w:rPr>
          <w:rFonts w:ascii="Times New Roman" w:eastAsia="Times New Roman" w:hAnsi="Times New Roman" w:cs="Times New Roman"/>
          <w:color w:val="212529"/>
          <w:sz w:val="23"/>
          <w:szCs w:val="23"/>
          <w:lang w:eastAsia="tr-TR"/>
        </w:rPr>
        <w:t>,</w:t>
      </w:r>
    </w:p>
    <w:p w14:paraId="2DC958A5" w14:textId="77777777" w:rsidR="0003657C" w:rsidRDefault="00786DA6" w:rsidP="0003657C">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Virüs koruma sistemleri ve güvenlik duvarları ile veri güvenliğini sağlayacak</w:t>
      </w:r>
      <w:r w:rsidR="0003657C">
        <w:rPr>
          <w:rFonts w:ascii="Times New Roman" w:eastAsia="Times New Roman" w:hAnsi="Times New Roman" w:cs="Times New Roman"/>
          <w:color w:val="212529"/>
          <w:sz w:val="23"/>
          <w:szCs w:val="23"/>
          <w:lang w:eastAsia="tr-TR"/>
        </w:rPr>
        <w:t>,</w:t>
      </w:r>
    </w:p>
    <w:p w14:paraId="24521690" w14:textId="3985F1C1"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 xml:space="preserve">Kişisel veri işleme faaliyetlerini Kanun’a ve bu </w:t>
      </w:r>
      <w:proofErr w:type="spellStart"/>
      <w:r w:rsidRPr="0003657C">
        <w:rPr>
          <w:rFonts w:ascii="Times New Roman" w:eastAsia="Times New Roman" w:hAnsi="Times New Roman" w:cs="Times New Roman"/>
          <w:color w:val="212529"/>
          <w:sz w:val="23"/>
          <w:szCs w:val="23"/>
          <w:lang w:eastAsia="tr-TR"/>
        </w:rPr>
        <w:t>Politika’ya</w:t>
      </w:r>
      <w:proofErr w:type="spellEnd"/>
      <w:r w:rsidRPr="0003657C">
        <w:rPr>
          <w:rFonts w:ascii="Times New Roman" w:eastAsia="Times New Roman" w:hAnsi="Times New Roman" w:cs="Times New Roman"/>
          <w:color w:val="212529"/>
          <w:sz w:val="23"/>
          <w:szCs w:val="23"/>
          <w:lang w:eastAsia="tr-TR"/>
        </w:rPr>
        <w:t xml:space="preserve"> uygun olarak yürütecek</w:t>
      </w:r>
      <w:r w:rsidR="0003657C">
        <w:rPr>
          <w:rFonts w:ascii="Times New Roman" w:eastAsia="Times New Roman" w:hAnsi="Times New Roman" w:cs="Times New Roman"/>
          <w:color w:val="212529"/>
          <w:sz w:val="23"/>
          <w:szCs w:val="23"/>
          <w:lang w:eastAsia="tr-TR"/>
        </w:rPr>
        <w:t>,</w:t>
      </w:r>
    </w:p>
    <w:p w14:paraId="291564ED" w14:textId="77777777"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Kanun hükümlerinin uygulanmasını sağlamak amacıyla denetimlerin yapılmasını sağlayacak</w:t>
      </w:r>
      <w:r w:rsidR="0003657C">
        <w:rPr>
          <w:rFonts w:ascii="Times New Roman" w:eastAsia="Times New Roman" w:hAnsi="Times New Roman" w:cs="Times New Roman"/>
          <w:color w:val="212529"/>
          <w:sz w:val="23"/>
          <w:szCs w:val="23"/>
          <w:lang w:eastAsia="tr-TR"/>
        </w:rPr>
        <w:t xml:space="preserve">, </w:t>
      </w:r>
    </w:p>
    <w:p w14:paraId="59B7C632" w14:textId="62985845"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Şirket içerisinde erişilen verilerin niteliğine uygun yetkilendirmeler yapacak, </w:t>
      </w:r>
    </w:p>
    <w:p w14:paraId="37B95D22" w14:textId="74F7BD19"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Verilere ulaşımda verilerin niteliğine uygun yetkilendirmeler yapacak</w:t>
      </w:r>
      <w:r w:rsidR="0003657C">
        <w:rPr>
          <w:rFonts w:ascii="Times New Roman" w:eastAsia="Times New Roman" w:hAnsi="Times New Roman" w:cs="Times New Roman"/>
          <w:color w:val="212529"/>
          <w:sz w:val="23"/>
          <w:szCs w:val="23"/>
          <w:lang w:eastAsia="tr-TR"/>
        </w:rPr>
        <w:t>,</w:t>
      </w:r>
    </w:p>
    <w:p w14:paraId="683CBCAB" w14:textId="097F4322"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Özel nitelikli kişisel veriler bakımından, yeterli önlemleri alacak</w:t>
      </w:r>
      <w:r w:rsidR="0003657C">
        <w:rPr>
          <w:rFonts w:ascii="Times New Roman" w:eastAsia="Times New Roman" w:hAnsi="Times New Roman" w:cs="Times New Roman"/>
          <w:color w:val="212529"/>
          <w:sz w:val="23"/>
          <w:szCs w:val="23"/>
          <w:lang w:eastAsia="tr-TR"/>
        </w:rPr>
        <w:t>,</w:t>
      </w:r>
    </w:p>
    <w:p w14:paraId="28C64C52" w14:textId="172DA0F6" w:rsidR="0003657C"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Kişisel verilere dış kaynak kullanımı, tedarikçi kullanımı sair nedenlerle Şirket dışından erişim olması halinde Şirket dış hizmet sağlayıcı tarafından Kanun’a uyumun sağlanmasına yönelik taahhütleri alaca</w:t>
      </w:r>
      <w:r w:rsidR="0003657C">
        <w:rPr>
          <w:rFonts w:ascii="Times New Roman" w:eastAsia="Times New Roman" w:hAnsi="Times New Roman" w:cs="Times New Roman"/>
          <w:color w:val="212529"/>
          <w:sz w:val="23"/>
          <w:szCs w:val="23"/>
          <w:lang w:eastAsia="tr-TR"/>
        </w:rPr>
        <w:t>k,</w:t>
      </w:r>
    </w:p>
    <w:p w14:paraId="4C5F0B52" w14:textId="4E623634" w:rsidR="00786DA6" w:rsidRDefault="00786DA6" w:rsidP="00482439">
      <w:pPr>
        <w:pStyle w:val="ListeParagraf"/>
        <w:numPr>
          <w:ilvl w:val="0"/>
          <w:numId w:val="24"/>
        </w:numPr>
        <w:shd w:val="clear" w:color="auto" w:fill="FFFFFF"/>
        <w:spacing w:after="0" w:line="276" w:lineRule="auto"/>
        <w:ind w:hanging="720"/>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Kişisel verilere erişim yetkisi bulunanlar başta olmak üzere tüm çalışanlarını eğitecek, taahhütler alacaktır.</w:t>
      </w:r>
    </w:p>
    <w:p w14:paraId="188B148A" w14:textId="77777777" w:rsidR="0003657C" w:rsidRPr="0003657C" w:rsidRDefault="0003657C" w:rsidP="0003657C">
      <w:pPr>
        <w:pStyle w:val="ListeParagraf"/>
        <w:shd w:val="clear" w:color="auto" w:fill="FFFFFF"/>
        <w:spacing w:after="0" w:line="276" w:lineRule="auto"/>
        <w:ind w:left="1287"/>
        <w:jc w:val="both"/>
        <w:rPr>
          <w:rFonts w:ascii="Times New Roman" w:eastAsia="Times New Roman" w:hAnsi="Times New Roman" w:cs="Times New Roman"/>
          <w:color w:val="212529"/>
          <w:sz w:val="23"/>
          <w:szCs w:val="23"/>
          <w:lang w:eastAsia="tr-TR"/>
        </w:rPr>
      </w:pPr>
    </w:p>
    <w:p w14:paraId="75423043" w14:textId="77777777" w:rsidR="0088229F" w:rsidRDefault="00AE69CD"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 xml:space="preserve">İşlenen kişisel verilerin kanuni olmayan yollarla başkaları tarafından elde edilmesi hâlinde Şirket, Kanun’un 12. maddesinin beşinci fıkrası ve Kişisel Verileri Koruma Kurulu’nun 24/01/2019 tarihli ve 2019/10 sayılı Kararı uyarınca, ihlali öğrendiği tarihten itibaren gecikmeksizin ve en geç 72 saat içinde Kurula, etkilenen kişilerin belirlenmesini takiben </w:t>
      </w:r>
      <w:r w:rsidRPr="00482439">
        <w:rPr>
          <w:rFonts w:ascii="Times New Roman" w:eastAsia="Times New Roman" w:hAnsi="Times New Roman" w:cs="Times New Roman"/>
          <w:color w:val="212529"/>
          <w:sz w:val="23"/>
          <w:szCs w:val="23"/>
          <w:lang w:eastAsia="tr-TR"/>
        </w:rPr>
        <w:lastRenderedPageBreak/>
        <w:t>makul en kısa sürede ise ilgili kişilere bildirimde bulunur; veri ihlallerine ilişkin bilgileri, etkilerini ve alınan önlemleri kayıt altına alır.</w:t>
      </w:r>
    </w:p>
    <w:p w14:paraId="673BDF6D" w14:textId="77777777" w:rsidR="0003657C" w:rsidRPr="00482439" w:rsidRDefault="0003657C" w:rsidP="0003657C">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29B00E24" w14:textId="77777777" w:rsidR="0003657C" w:rsidRPr="0003657C" w:rsidRDefault="00786DA6" w:rsidP="00482439">
      <w:pPr>
        <w:pStyle w:val="ListeParagraf"/>
        <w:numPr>
          <w:ilvl w:val="0"/>
          <w:numId w:val="3"/>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b/>
          <w:bCs/>
          <w:color w:val="212529"/>
          <w:sz w:val="23"/>
          <w:szCs w:val="23"/>
          <w:lang w:eastAsia="tr-TR"/>
        </w:rPr>
        <w:t>KİŞİSEL VERİLERİN KORUNMASI İLE İLGİLİ ŞİRKET İÇİ DENETİM</w:t>
      </w:r>
    </w:p>
    <w:p w14:paraId="57C0BF1E" w14:textId="77777777" w:rsidR="0003657C" w:rsidRDefault="0003657C"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7A20FA79" w14:textId="72813CA0" w:rsidR="0003657C" w:rsidRDefault="00786DA6" w:rsidP="0003657C">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Şirket bünyesinde, Kanun’a uyum için gerekli aksiyonların takibi ve yönetilmesi amacıyla bir Kişisel Verilerin Korunması Denetim Birimi kurulmuştur ve başlıca görevleri şunlardır</w:t>
      </w:r>
      <w:r w:rsidR="0003657C">
        <w:rPr>
          <w:rFonts w:ascii="Times New Roman" w:eastAsia="Times New Roman" w:hAnsi="Times New Roman" w:cs="Times New Roman"/>
          <w:color w:val="212529"/>
          <w:sz w:val="23"/>
          <w:szCs w:val="23"/>
          <w:lang w:eastAsia="tr-TR"/>
        </w:rPr>
        <w:t xml:space="preserve">, </w:t>
      </w:r>
      <w:r w:rsidR="0003657C" w:rsidRPr="0003657C">
        <w:rPr>
          <w:rFonts w:ascii="Times New Roman" w:eastAsia="Times New Roman" w:hAnsi="Times New Roman" w:cs="Times New Roman"/>
          <w:color w:val="212529"/>
          <w:sz w:val="23"/>
          <w:szCs w:val="23"/>
          <w:lang w:eastAsia="tr-TR"/>
        </w:rPr>
        <w:t>Ş</w:t>
      </w:r>
      <w:r w:rsidRPr="0003657C">
        <w:rPr>
          <w:rFonts w:ascii="Times New Roman" w:eastAsia="Times New Roman" w:hAnsi="Times New Roman" w:cs="Times New Roman"/>
          <w:color w:val="212529"/>
          <w:sz w:val="23"/>
          <w:szCs w:val="23"/>
          <w:lang w:eastAsia="tr-TR"/>
        </w:rPr>
        <w:t>irket bünyesinde kişisel verilerin korunması ve işlenmesi ile ilgili politikalar çerçevesinde;</w:t>
      </w:r>
    </w:p>
    <w:p w14:paraId="075788D8" w14:textId="77777777" w:rsid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Politika ve prosedürlerin uygulanması için Şirket bünyesinde gerekli görev dağılımını yapmak ve ilgili aksiyonların alındığının takibinin gerçekleştirmek, </w:t>
      </w:r>
    </w:p>
    <w:p w14:paraId="11467CB6" w14:textId="77777777" w:rsid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Kanun’un 12. maddesi uyarınca yapılacak denetimlerin takibini yapmak,</w:t>
      </w:r>
    </w:p>
    <w:p w14:paraId="3417D63E" w14:textId="77777777" w:rsid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Kanun’un uygulaması ile ilgili Şirket bünyesinde farkındalığı arttırmak için alınacak tedbirleri belirlemek, gerekli görev dağılımını yapmak, </w:t>
      </w:r>
    </w:p>
    <w:p w14:paraId="601C3284" w14:textId="77777777" w:rsid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Gereken hallerde veri sahibi başvurularının çözümü için gerekli girişimlerde bulunmak</w:t>
      </w:r>
      <w:r w:rsidR="0003657C">
        <w:rPr>
          <w:rFonts w:ascii="Times New Roman" w:eastAsia="Times New Roman" w:hAnsi="Times New Roman" w:cs="Times New Roman"/>
          <w:color w:val="212529"/>
          <w:sz w:val="23"/>
          <w:szCs w:val="23"/>
          <w:lang w:eastAsia="tr-TR"/>
        </w:rPr>
        <w:t>,</w:t>
      </w:r>
      <w:r w:rsidRPr="0003657C">
        <w:rPr>
          <w:rFonts w:ascii="Times New Roman" w:eastAsia="Times New Roman" w:hAnsi="Times New Roman" w:cs="Times New Roman"/>
          <w:color w:val="212529"/>
          <w:sz w:val="23"/>
          <w:szCs w:val="23"/>
          <w:lang w:eastAsia="tr-TR"/>
        </w:rPr>
        <w:t> </w:t>
      </w:r>
    </w:p>
    <w:p w14:paraId="3EFE87BC" w14:textId="77777777" w:rsid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Kişisel Verileri Koruma Kurumu ile olan ilişkileri yürütmek.</w:t>
      </w:r>
    </w:p>
    <w:p w14:paraId="1B80E263" w14:textId="57003BAF" w:rsidR="00786DA6" w:rsidRPr="0003657C" w:rsidRDefault="00786DA6" w:rsidP="0003657C">
      <w:pPr>
        <w:pStyle w:val="ListeParagraf"/>
        <w:numPr>
          <w:ilvl w:val="0"/>
          <w:numId w:val="25"/>
        </w:numPr>
        <w:shd w:val="clear" w:color="auto" w:fill="FFFFFF"/>
        <w:spacing w:after="0" w:line="276" w:lineRule="auto"/>
        <w:ind w:left="1134" w:hanging="567"/>
        <w:jc w:val="both"/>
        <w:rPr>
          <w:rFonts w:ascii="Times New Roman" w:eastAsia="Times New Roman" w:hAnsi="Times New Roman" w:cs="Times New Roman"/>
          <w:color w:val="212529"/>
          <w:sz w:val="23"/>
          <w:szCs w:val="23"/>
          <w:lang w:eastAsia="tr-TR"/>
        </w:rPr>
      </w:pPr>
      <w:r w:rsidRPr="0003657C">
        <w:rPr>
          <w:rFonts w:ascii="Times New Roman" w:eastAsia="Times New Roman" w:hAnsi="Times New Roman" w:cs="Times New Roman"/>
          <w:color w:val="212529"/>
          <w:sz w:val="23"/>
          <w:szCs w:val="23"/>
          <w:lang w:eastAsia="tr-TR"/>
        </w:rPr>
        <w:t> </w:t>
      </w:r>
    </w:p>
    <w:p w14:paraId="1A39EE56" w14:textId="77777777" w:rsidR="0003657C" w:rsidRDefault="0003657C" w:rsidP="00482439">
      <w:pPr>
        <w:shd w:val="clear" w:color="auto" w:fill="FFFFFF"/>
        <w:spacing w:after="0" w:line="276" w:lineRule="auto"/>
        <w:jc w:val="both"/>
        <w:rPr>
          <w:rFonts w:ascii="Times New Roman" w:eastAsia="Times New Roman" w:hAnsi="Times New Roman" w:cs="Times New Roman"/>
          <w:b/>
          <w:bCs/>
          <w:color w:val="212529"/>
          <w:sz w:val="23"/>
          <w:szCs w:val="23"/>
          <w:lang w:eastAsia="tr-TR"/>
        </w:rPr>
      </w:pPr>
    </w:p>
    <w:p w14:paraId="40BB98FD" w14:textId="2332178C" w:rsidR="0088229F" w:rsidRPr="00482439" w:rsidRDefault="00AE69CD" w:rsidP="00482439">
      <w:pPr>
        <w:shd w:val="clear" w:color="auto" w:fill="FFFFFF"/>
        <w:spacing w:after="0" w:line="276" w:lineRule="auto"/>
        <w:jc w:val="both"/>
        <w:rPr>
          <w:rFonts w:ascii="Times New Roman" w:eastAsia="Times New Roman" w:hAnsi="Times New Roman" w:cs="Times New Roman"/>
          <w:color w:val="212529"/>
          <w:sz w:val="23"/>
          <w:szCs w:val="23"/>
          <w:lang w:eastAsia="tr-TR"/>
        </w:rPr>
      </w:pPr>
      <w:r w:rsidRPr="00482439">
        <w:rPr>
          <w:rFonts w:ascii="Times New Roman" w:eastAsia="Times New Roman" w:hAnsi="Times New Roman" w:cs="Times New Roman"/>
          <w:color w:val="212529"/>
          <w:sz w:val="23"/>
          <w:szCs w:val="23"/>
          <w:lang w:eastAsia="tr-TR"/>
        </w:rPr>
        <w:t>Yürürlük ve son güncelleme tarihi: [</w:t>
      </w:r>
      <w:r w:rsidR="00C7472E">
        <w:rPr>
          <w:rFonts w:ascii="Times New Roman" w:eastAsia="Times New Roman" w:hAnsi="Times New Roman" w:cs="Times New Roman"/>
          <w:color w:val="212529"/>
          <w:sz w:val="23"/>
          <w:szCs w:val="23"/>
          <w:lang w:eastAsia="tr-TR"/>
        </w:rPr>
        <w:t>07/09/2026</w:t>
      </w:r>
      <w:r w:rsidRPr="00482439">
        <w:rPr>
          <w:rFonts w:ascii="Times New Roman" w:eastAsia="Times New Roman" w:hAnsi="Times New Roman" w:cs="Times New Roman"/>
          <w:color w:val="212529"/>
          <w:sz w:val="23"/>
          <w:szCs w:val="23"/>
          <w:lang w:eastAsia="tr-TR"/>
        </w:rPr>
        <w:t>]</w:t>
      </w:r>
    </w:p>
    <w:p w14:paraId="77E9075C" w14:textId="77777777" w:rsidR="00B93B97" w:rsidRPr="00482439" w:rsidRDefault="00B93B97" w:rsidP="00482439">
      <w:pPr>
        <w:spacing w:after="0" w:line="276" w:lineRule="auto"/>
        <w:jc w:val="both"/>
        <w:rPr>
          <w:rFonts w:ascii="Times New Roman" w:hAnsi="Times New Roman" w:cs="Times New Roman"/>
          <w:sz w:val="23"/>
          <w:szCs w:val="23"/>
        </w:rPr>
      </w:pPr>
    </w:p>
    <w:sectPr w:rsidR="00B93B97" w:rsidRPr="00482439" w:rsidSect="00ED2957">
      <w:footerReference w:type="even" r:id="rId7"/>
      <w:footerReference w:type="default" r:id="rId8"/>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10174" w14:textId="77777777" w:rsidR="00AE69CD" w:rsidRDefault="00AE69CD" w:rsidP="00482439">
      <w:pPr>
        <w:spacing w:after="0" w:line="240" w:lineRule="auto"/>
      </w:pPr>
      <w:r>
        <w:separator/>
      </w:r>
    </w:p>
  </w:endnote>
  <w:endnote w:type="continuationSeparator" w:id="0">
    <w:p w14:paraId="52AA6487" w14:textId="77777777" w:rsidR="00AE69CD" w:rsidRDefault="00AE69CD" w:rsidP="00482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447417941"/>
      <w:docPartObj>
        <w:docPartGallery w:val="Page Numbers (Bottom of Page)"/>
        <w:docPartUnique/>
      </w:docPartObj>
    </w:sdtPr>
    <w:sdtEndPr>
      <w:rPr>
        <w:rStyle w:val="SayfaNumaras"/>
      </w:rPr>
    </w:sdtEndPr>
    <w:sdtContent>
      <w:p w14:paraId="495CC4AC" w14:textId="06880489" w:rsidR="00482439" w:rsidRDefault="00482439" w:rsidP="003E7D3A">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CE99DF0" w14:textId="77777777" w:rsidR="00482439" w:rsidRDefault="0048243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ascii="Times New Roman" w:hAnsi="Times New Roman" w:cs="Times New Roman"/>
        <w:b/>
        <w:bCs/>
        <w:sz w:val="23"/>
        <w:szCs w:val="23"/>
      </w:rPr>
      <w:id w:val="-594021862"/>
      <w:docPartObj>
        <w:docPartGallery w:val="Page Numbers (Bottom of Page)"/>
        <w:docPartUnique/>
      </w:docPartObj>
    </w:sdtPr>
    <w:sdtEndPr>
      <w:rPr>
        <w:rStyle w:val="SayfaNumaras"/>
      </w:rPr>
    </w:sdtEndPr>
    <w:sdtContent>
      <w:p w14:paraId="17E595C5" w14:textId="1EDA5968" w:rsidR="00482439" w:rsidRPr="00482439" w:rsidRDefault="00482439" w:rsidP="00482439">
        <w:pPr>
          <w:pStyle w:val="AltBilgi"/>
          <w:framePr w:wrap="none" w:vAnchor="text" w:hAnchor="margin" w:xAlign="center" w:y="1"/>
          <w:rPr>
            <w:rStyle w:val="SayfaNumaras"/>
            <w:rFonts w:ascii="Times New Roman" w:hAnsi="Times New Roman" w:cs="Times New Roman"/>
            <w:b/>
            <w:bCs/>
            <w:sz w:val="23"/>
            <w:szCs w:val="23"/>
          </w:rPr>
        </w:pPr>
        <w:r w:rsidRPr="00482439">
          <w:rPr>
            <w:rStyle w:val="SayfaNumaras"/>
            <w:rFonts w:ascii="Times New Roman" w:hAnsi="Times New Roman" w:cs="Times New Roman"/>
            <w:b/>
            <w:bCs/>
            <w:sz w:val="23"/>
            <w:szCs w:val="23"/>
          </w:rPr>
          <w:fldChar w:fldCharType="begin"/>
        </w:r>
        <w:r w:rsidRPr="00482439">
          <w:rPr>
            <w:rStyle w:val="SayfaNumaras"/>
            <w:rFonts w:ascii="Times New Roman" w:hAnsi="Times New Roman" w:cs="Times New Roman"/>
            <w:b/>
            <w:bCs/>
            <w:sz w:val="23"/>
            <w:szCs w:val="23"/>
          </w:rPr>
          <w:instrText xml:space="preserve"> PAGE </w:instrText>
        </w:r>
        <w:r w:rsidRPr="00482439">
          <w:rPr>
            <w:rStyle w:val="SayfaNumaras"/>
            <w:rFonts w:ascii="Times New Roman" w:hAnsi="Times New Roman" w:cs="Times New Roman"/>
            <w:b/>
            <w:bCs/>
            <w:sz w:val="23"/>
            <w:szCs w:val="23"/>
          </w:rPr>
          <w:fldChar w:fldCharType="separate"/>
        </w:r>
        <w:r w:rsidRPr="00482439">
          <w:rPr>
            <w:rStyle w:val="SayfaNumaras"/>
            <w:rFonts w:ascii="Times New Roman" w:hAnsi="Times New Roman" w:cs="Times New Roman"/>
            <w:b/>
            <w:bCs/>
            <w:noProof/>
            <w:sz w:val="23"/>
            <w:szCs w:val="23"/>
          </w:rPr>
          <w:t>1</w:t>
        </w:r>
        <w:r w:rsidRPr="00482439">
          <w:rPr>
            <w:rStyle w:val="SayfaNumaras"/>
            <w:rFonts w:ascii="Times New Roman" w:hAnsi="Times New Roman" w:cs="Times New Roman"/>
            <w:b/>
            <w:bCs/>
            <w:sz w:val="23"/>
            <w:szCs w:val="23"/>
          </w:rPr>
          <w:fldChar w:fldCharType="end"/>
        </w:r>
      </w:p>
    </w:sdtContent>
  </w:sdt>
  <w:p w14:paraId="1A9316FD" w14:textId="77777777" w:rsidR="00482439" w:rsidRPr="00482439" w:rsidRDefault="00482439">
    <w:pPr>
      <w:pStyle w:val="AltBilgi"/>
      <w:rPr>
        <w:rFonts w:ascii="Times New Roman" w:hAnsi="Times New Roman" w:cs="Times New Roman"/>
        <w:b/>
        <w:bCs/>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718A2" w14:textId="77777777" w:rsidR="00AE69CD" w:rsidRDefault="00AE69CD" w:rsidP="00482439">
      <w:pPr>
        <w:spacing w:after="0" w:line="240" w:lineRule="auto"/>
      </w:pPr>
      <w:r>
        <w:separator/>
      </w:r>
    </w:p>
  </w:footnote>
  <w:footnote w:type="continuationSeparator" w:id="0">
    <w:p w14:paraId="3BCA22DB" w14:textId="77777777" w:rsidR="00AE69CD" w:rsidRDefault="00AE69CD" w:rsidP="004824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F96"/>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89024B"/>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D6DE1"/>
    <w:multiLevelType w:val="hybridMultilevel"/>
    <w:tmpl w:val="37D08EF8"/>
    <w:lvl w:ilvl="0" w:tplc="FFFFFFFF">
      <w:start w:val="1"/>
      <w:numFmt w:val="lowerRoman"/>
      <w:lvlText w:val="(%1)"/>
      <w:lvlJc w:val="left"/>
      <w:pPr>
        <w:ind w:left="144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7B4B59"/>
    <w:multiLevelType w:val="hybridMultilevel"/>
    <w:tmpl w:val="0C323066"/>
    <w:lvl w:ilvl="0" w:tplc="FFFFFFFF">
      <w:start w:val="1"/>
      <w:numFmt w:val="lowerLetter"/>
      <w:lvlText w:val="%1)"/>
      <w:lvlJc w:val="left"/>
      <w:pPr>
        <w:ind w:left="200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1F203C2"/>
    <w:multiLevelType w:val="hybridMultilevel"/>
    <w:tmpl w:val="9012AAF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250A3829"/>
    <w:multiLevelType w:val="hybridMultilevel"/>
    <w:tmpl w:val="0C323066"/>
    <w:lvl w:ilvl="0" w:tplc="041F0017">
      <w:start w:val="1"/>
      <w:numFmt w:val="lowerLetter"/>
      <w:lvlText w:val="%1)"/>
      <w:lvlJc w:val="left"/>
      <w:pPr>
        <w:ind w:left="2007" w:hanging="360"/>
      </w:pPr>
      <w:rPr>
        <w:rFonts w:hint="default"/>
        <w:b/>
        <w:bCs/>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6" w15:restartNumberingAfterBreak="0">
    <w:nsid w:val="28D11BAA"/>
    <w:multiLevelType w:val="multilevel"/>
    <w:tmpl w:val="9ADC556C"/>
    <w:styleLink w:val="GeerliListe1"/>
    <w:lvl w:ilvl="0">
      <w:start w:val="1"/>
      <w:numFmt w:val="lowerLetter"/>
      <w:lvlText w:val="%1)"/>
      <w:lvlJc w:val="left"/>
      <w:pPr>
        <w:ind w:left="144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EF2DE3"/>
    <w:multiLevelType w:val="hybridMultilevel"/>
    <w:tmpl w:val="337220F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40070416"/>
    <w:multiLevelType w:val="hybridMultilevel"/>
    <w:tmpl w:val="FCD40C56"/>
    <w:lvl w:ilvl="0" w:tplc="09CC3A14">
      <w:start w:val="1"/>
      <w:numFmt w:val="lowerLetter"/>
      <w:lvlText w:val="%1)"/>
      <w:lvlJc w:val="left"/>
      <w:pPr>
        <w:ind w:left="144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04C6E8E"/>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CB22EE"/>
    <w:multiLevelType w:val="hybridMultilevel"/>
    <w:tmpl w:val="3CB8CA3E"/>
    <w:lvl w:ilvl="0" w:tplc="E1EA84AE">
      <w:start w:val="1"/>
      <w:numFmt w:val="lowerLetter"/>
      <w:lvlText w:val="(%1)"/>
      <w:lvlJc w:val="left"/>
      <w:pPr>
        <w:ind w:left="860" w:hanging="500"/>
      </w:pPr>
      <w:rPr>
        <w:rFonts w:hint="default"/>
        <w:b/>
      </w:rPr>
    </w:lvl>
    <w:lvl w:ilvl="1" w:tplc="4E42A5E4">
      <w:start w:val="1"/>
      <w:numFmt w:val="lowerLetter"/>
      <w:lvlText w:val="%2)"/>
      <w:lvlJc w:val="left"/>
      <w:pPr>
        <w:ind w:left="1440" w:hanging="360"/>
      </w:pPr>
      <w:rPr>
        <w:rFonts w:hint="default"/>
        <w:b/>
        <w:bCs/>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256A7C"/>
    <w:multiLevelType w:val="multilevel"/>
    <w:tmpl w:val="9996BCB0"/>
    <w:styleLink w:val="GeerliListe2"/>
    <w:lvl w:ilvl="0">
      <w:start w:val="1"/>
      <w:numFmt w:val="lowerRoman"/>
      <w:lvlText w:val="(%1)"/>
      <w:lvlJc w:val="left"/>
      <w:pPr>
        <w:ind w:left="2007" w:hanging="360"/>
      </w:pPr>
      <w:rPr>
        <w:rFonts w:hint="default"/>
        <w:b/>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4F832C60"/>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3A5ED5"/>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EA53DF"/>
    <w:multiLevelType w:val="hybridMultilevel"/>
    <w:tmpl w:val="5CD49266"/>
    <w:lvl w:ilvl="0" w:tplc="0F521E9E">
      <w:start w:val="1"/>
      <w:numFmt w:val="lowerRoman"/>
      <w:lvlText w:val="(%1)"/>
      <w:lvlJc w:val="left"/>
      <w:pPr>
        <w:ind w:left="144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7175691"/>
    <w:multiLevelType w:val="hybridMultilevel"/>
    <w:tmpl w:val="A0A2DA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1FC4BB2"/>
    <w:multiLevelType w:val="hybridMultilevel"/>
    <w:tmpl w:val="6F9E8132"/>
    <w:lvl w:ilvl="0" w:tplc="FFFFFFFF">
      <w:start w:val="1"/>
      <w:numFmt w:val="lowerRoman"/>
      <w:lvlText w:val="(%1)"/>
      <w:lvlJc w:val="left"/>
      <w:pPr>
        <w:ind w:left="2007" w:hanging="360"/>
      </w:pPr>
      <w:rPr>
        <w:rFonts w:hint="default"/>
        <w:b/>
        <w:bCs/>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17" w15:restartNumberingAfterBreak="0">
    <w:nsid w:val="639D4002"/>
    <w:multiLevelType w:val="hybridMultilevel"/>
    <w:tmpl w:val="AF92E4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5F24AF1"/>
    <w:multiLevelType w:val="hybridMultilevel"/>
    <w:tmpl w:val="BBE490DE"/>
    <w:lvl w:ilvl="0" w:tplc="FFFFFFFF">
      <w:start w:val="1"/>
      <w:numFmt w:val="lowerLetter"/>
      <w:lvlText w:val="(%1)"/>
      <w:lvlJc w:val="left"/>
      <w:pPr>
        <w:ind w:left="860" w:hanging="50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7010C2"/>
    <w:multiLevelType w:val="hybridMultilevel"/>
    <w:tmpl w:val="6136E56C"/>
    <w:lvl w:ilvl="0" w:tplc="09CC3A14">
      <w:start w:val="1"/>
      <w:numFmt w:val="lowerLetter"/>
      <w:lvlText w:val="%1)"/>
      <w:lvlJc w:val="left"/>
      <w:pPr>
        <w:ind w:left="144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930201A"/>
    <w:multiLevelType w:val="hybridMultilevel"/>
    <w:tmpl w:val="85DA931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9814E51"/>
    <w:multiLevelType w:val="hybridMultilevel"/>
    <w:tmpl w:val="826260E6"/>
    <w:lvl w:ilvl="0" w:tplc="09CC3A14">
      <w:start w:val="1"/>
      <w:numFmt w:val="lowerLetter"/>
      <w:lvlText w:val="%1)"/>
      <w:lvlJc w:val="left"/>
      <w:pPr>
        <w:ind w:left="144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AF502DF"/>
    <w:multiLevelType w:val="hybridMultilevel"/>
    <w:tmpl w:val="CE7ACB12"/>
    <w:lvl w:ilvl="0" w:tplc="09CC3A14">
      <w:start w:val="1"/>
      <w:numFmt w:val="lowerLetter"/>
      <w:lvlText w:val="%1)"/>
      <w:lvlJc w:val="left"/>
      <w:pPr>
        <w:ind w:left="2007" w:hanging="360"/>
      </w:pPr>
      <w:rPr>
        <w:rFonts w:hint="default"/>
        <w:b/>
        <w:bCs/>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3" w15:restartNumberingAfterBreak="0">
    <w:nsid w:val="73572E87"/>
    <w:multiLevelType w:val="hybridMultilevel"/>
    <w:tmpl w:val="5CD49266"/>
    <w:lvl w:ilvl="0" w:tplc="FFFFFFFF">
      <w:start w:val="1"/>
      <w:numFmt w:val="lowerRoman"/>
      <w:lvlText w:val="(%1)"/>
      <w:lvlJc w:val="left"/>
      <w:pPr>
        <w:ind w:left="144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1077DC"/>
    <w:multiLevelType w:val="multilevel"/>
    <w:tmpl w:val="B51A5066"/>
    <w:lvl w:ilvl="0">
      <w:start w:val="1"/>
      <w:numFmt w:val="decimal"/>
      <w:lvlText w:val="%1."/>
      <w:lvlJc w:val="left"/>
      <w:pPr>
        <w:ind w:left="1440" w:hanging="360"/>
      </w:pPr>
      <w:rPr>
        <w:b/>
        <w:bCs/>
      </w:rPr>
    </w:lvl>
    <w:lvl w:ilvl="1">
      <w:start w:val="1"/>
      <w:numFmt w:val="decimal"/>
      <w:isLgl/>
      <w:lvlText w:val="%1.%2."/>
      <w:lvlJc w:val="left"/>
      <w:pPr>
        <w:ind w:left="1480" w:hanging="40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num w:numId="1" w16cid:durableId="1032460828">
    <w:abstractNumId w:val="15"/>
  </w:num>
  <w:num w:numId="2" w16cid:durableId="1744451593">
    <w:abstractNumId w:val="17"/>
  </w:num>
  <w:num w:numId="3" w16cid:durableId="410196115">
    <w:abstractNumId w:val="24"/>
  </w:num>
  <w:num w:numId="4" w16cid:durableId="1229071247">
    <w:abstractNumId w:val="10"/>
  </w:num>
  <w:num w:numId="5" w16cid:durableId="936525100">
    <w:abstractNumId w:val="18"/>
  </w:num>
  <w:num w:numId="6" w16cid:durableId="420882299">
    <w:abstractNumId w:val="19"/>
  </w:num>
  <w:num w:numId="7" w16cid:durableId="281032513">
    <w:abstractNumId w:val="22"/>
  </w:num>
  <w:num w:numId="8" w16cid:durableId="1382024180">
    <w:abstractNumId w:val="21"/>
  </w:num>
  <w:num w:numId="9" w16cid:durableId="1832256830">
    <w:abstractNumId w:val="8"/>
  </w:num>
  <w:num w:numId="10" w16cid:durableId="1522746934">
    <w:abstractNumId w:val="14"/>
  </w:num>
  <w:num w:numId="11" w16cid:durableId="127551534">
    <w:abstractNumId w:val="6"/>
  </w:num>
  <w:num w:numId="12" w16cid:durableId="58093082">
    <w:abstractNumId w:val="5"/>
  </w:num>
  <w:num w:numId="13" w16cid:durableId="1775244909">
    <w:abstractNumId w:val="11"/>
  </w:num>
  <w:num w:numId="14" w16cid:durableId="151603821">
    <w:abstractNumId w:val="20"/>
  </w:num>
  <w:num w:numId="15" w16cid:durableId="374357706">
    <w:abstractNumId w:val="12"/>
  </w:num>
  <w:num w:numId="16" w16cid:durableId="557282968">
    <w:abstractNumId w:val="23"/>
  </w:num>
  <w:num w:numId="17" w16cid:durableId="1742025197">
    <w:abstractNumId w:val="13"/>
  </w:num>
  <w:num w:numId="18" w16cid:durableId="802312910">
    <w:abstractNumId w:val="16"/>
  </w:num>
  <w:num w:numId="19" w16cid:durableId="1574387157">
    <w:abstractNumId w:val="3"/>
  </w:num>
  <w:num w:numId="20" w16cid:durableId="1276791082">
    <w:abstractNumId w:val="2"/>
  </w:num>
  <w:num w:numId="21" w16cid:durableId="2134014968">
    <w:abstractNumId w:val="0"/>
  </w:num>
  <w:num w:numId="22" w16cid:durableId="537163775">
    <w:abstractNumId w:val="1"/>
  </w:num>
  <w:num w:numId="23" w16cid:durableId="424150833">
    <w:abstractNumId w:val="9"/>
  </w:num>
  <w:num w:numId="24" w16cid:durableId="1533692032">
    <w:abstractNumId w:val="4"/>
  </w:num>
  <w:num w:numId="25" w16cid:durableId="14640755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D11"/>
    <w:rsid w:val="0003657C"/>
    <w:rsid w:val="000455DC"/>
    <w:rsid w:val="00070AB4"/>
    <w:rsid w:val="00080D11"/>
    <w:rsid w:val="003E7D3A"/>
    <w:rsid w:val="00456C34"/>
    <w:rsid w:val="00482439"/>
    <w:rsid w:val="00496EB6"/>
    <w:rsid w:val="004B666A"/>
    <w:rsid w:val="006E1C0B"/>
    <w:rsid w:val="00786DA6"/>
    <w:rsid w:val="00834FBE"/>
    <w:rsid w:val="0088229F"/>
    <w:rsid w:val="00905F9D"/>
    <w:rsid w:val="00942341"/>
    <w:rsid w:val="009A197D"/>
    <w:rsid w:val="009D4C79"/>
    <w:rsid w:val="00AE69CD"/>
    <w:rsid w:val="00B66F61"/>
    <w:rsid w:val="00B93B97"/>
    <w:rsid w:val="00C7472E"/>
    <w:rsid w:val="00E26037"/>
    <w:rsid w:val="00ED29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86EC"/>
  <w15:chartTrackingRefBased/>
  <w15:docId w15:val="{07FF16BA-BEA3-42A6-B946-FABC31A2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basedOn w:val="Normal"/>
    <w:link w:val="Balk4Char"/>
    <w:uiPriority w:val="9"/>
    <w:qFormat/>
    <w:rsid w:val="00786DA6"/>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786DA6"/>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786DA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86DA6"/>
    <w:rPr>
      <w:b/>
      <w:bCs/>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ListeParagraf">
    <w:name w:val="List Paragraph"/>
    <w:basedOn w:val="Normal"/>
    <w:uiPriority w:val="34"/>
    <w:qFormat/>
    <w:rsid w:val="00482439"/>
    <w:pPr>
      <w:ind w:left="720"/>
      <w:contextualSpacing/>
    </w:pPr>
  </w:style>
  <w:style w:type="paragraph" w:styleId="AltBilgi">
    <w:name w:val="footer"/>
    <w:basedOn w:val="Normal"/>
    <w:link w:val="AltBilgiChar"/>
    <w:uiPriority w:val="99"/>
    <w:unhideWhenUsed/>
    <w:rsid w:val="004824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82439"/>
  </w:style>
  <w:style w:type="character" w:styleId="SayfaNumaras">
    <w:name w:val="page number"/>
    <w:basedOn w:val="VarsaylanParagrafYazTipi"/>
    <w:uiPriority w:val="99"/>
    <w:semiHidden/>
    <w:unhideWhenUsed/>
    <w:rsid w:val="00482439"/>
  </w:style>
  <w:style w:type="paragraph" w:styleId="stBilgi">
    <w:name w:val="header"/>
    <w:basedOn w:val="Normal"/>
    <w:link w:val="stBilgiChar"/>
    <w:uiPriority w:val="99"/>
    <w:unhideWhenUsed/>
    <w:rsid w:val="0048243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82439"/>
  </w:style>
  <w:style w:type="numbering" w:customStyle="1" w:styleId="GeerliListe1">
    <w:name w:val="Geçerli Liste1"/>
    <w:uiPriority w:val="99"/>
    <w:rsid w:val="00905F9D"/>
    <w:pPr>
      <w:numPr>
        <w:numId w:val="11"/>
      </w:numPr>
    </w:pPr>
  </w:style>
  <w:style w:type="numbering" w:customStyle="1" w:styleId="GeerliListe2">
    <w:name w:val="Geçerli Liste2"/>
    <w:uiPriority w:val="99"/>
    <w:rsid w:val="00905F9D"/>
    <w:pPr>
      <w:numPr>
        <w:numId w:val="13"/>
      </w:numPr>
    </w:pPr>
  </w:style>
  <w:style w:type="paragraph" w:styleId="Dzeltme">
    <w:name w:val="Revision"/>
    <w:hidden/>
    <w:uiPriority w:val="99"/>
    <w:semiHidden/>
    <w:rsid w:val="00905F9D"/>
    <w:pPr>
      <w:spacing w:after="0" w:line="240" w:lineRule="auto"/>
    </w:pPr>
  </w:style>
  <w:style w:type="paragraph" w:styleId="AklamaKonusu">
    <w:name w:val="annotation subject"/>
    <w:basedOn w:val="AklamaMetni"/>
    <w:next w:val="AklamaMetni"/>
    <w:link w:val="AklamaKonusuChar"/>
    <w:uiPriority w:val="99"/>
    <w:semiHidden/>
    <w:unhideWhenUsed/>
    <w:rsid w:val="00456C34"/>
    <w:rPr>
      <w:b/>
      <w:bCs/>
    </w:rPr>
  </w:style>
  <w:style w:type="character" w:customStyle="1" w:styleId="AklamaKonusuChar">
    <w:name w:val="Açıklama Konusu Char"/>
    <w:basedOn w:val="AklamaMetniChar"/>
    <w:link w:val="AklamaKonusu"/>
    <w:uiPriority w:val="99"/>
    <w:semiHidden/>
    <w:rsid w:val="00456C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841720">
      <w:bodyDiv w:val="1"/>
      <w:marLeft w:val="0"/>
      <w:marRight w:val="0"/>
      <w:marTop w:val="0"/>
      <w:marBottom w:val="0"/>
      <w:divBdr>
        <w:top w:val="none" w:sz="0" w:space="0" w:color="auto"/>
        <w:left w:val="none" w:sz="0" w:space="0" w:color="auto"/>
        <w:bottom w:val="none" w:sz="0" w:space="0" w:color="auto"/>
        <w:right w:val="none" w:sz="0" w:space="0" w:color="auto"/>
      </w:divBdr>
      <w:divsChild>
        <w:div w:id="1411728327">
          <w:marLeft w:val="-225"/>
          <w:marRight w:val="-225"/>
          <w:marTop w:val="0"/>
          <w:marBottom w:val="0"/>
          <w:divBdr>
            <w:top w:val="none" w:sz="0" w:space="0" w:color="auto"/>
            <w:left w:val="none" w:sz="0" w:space="0" w:color="auto"/>
            <w:bottom w:val="none" w:sz="0" w:space="0" w:color="auto"/>
            <w:right w:val="none" w:sz="0" w:space="0" w:color="auto"/>
          </w:divBdr>
          <w:divsChild>
            <w:div w:id="989364112">
              <w:marLeft w:val="0"/>
              <w:marRight w:val="0"/>
              <w:marTop w:val="0"/>
              <w:marBottom w:val="0"/>
              <w:divBdr>
                <w:top w:val="none" w:sz="0" w:space="0" w:color="auto"/>
                <w:left w:val="none" w:sz="0" w:space="0" w:color="auto"/>
                <w:bottom w:val="none" w:sz="0" w:space="0" w:color="auto"/>
                <w:right w:val="none" w:sz="0" w:space="0" w:color="auto"/>
              </w:divBdr>
              <w:divsChild>
                <w:div w:id="10853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2430</Words>
  <Characters>17841</Characters>
  <Application>Microsoft Office Word</Application>
  <DocSecurity>0</DocSecurity>
  <Lines>349</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Zebil</dc:creator>
  <cp:keywords/>
  <dc:description/>
  <cp:lastModifiedBy>Emre Zebil</cp:lastModifiedBy>
  <cp:revision>9</cp:revision>
  <dcterms:created xsi:type="dcterms:W3CDTF">2026-09-06T21:33:00Z</dcterms:created>
  <dcterms:modified xsi:type="dcterms:W3CDTF">2026-09-07T12:24:00Z</dcterms:modified>
</cp:coreProperties>
</file>